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ListBullet"/>
      </w:pPr>
      <w:r>
        <w:t>All parts have default price levels: Minimum Price, Retail, Sale Price, Package Price, and Preferred Customer. These price levels cannot be renamed.</w:t>
      </w:r>
    </w:p>
    <w:p>
      <w:pPr>
        <w:pStyle w:val="ListBullet"/>
      </w:pPr>
      <w:r>
        <w:t>All parts have an additional three price levels available; their names are set by each store.</w:t>
      </w:r>
    </w:p>
    <w:p>
      <w:pPr>
        <w:pStyle w:val="ListNumber"/>
      </w:pPr>
      <w:r>
        <w:t>Go to Office &gt; Back Office Settings &gt; Price Levels.</w:t>
      </w:r>
    </w:p>
    <w:p>
      <w:pPr>
        <w:pStyle w:val="ListNumber"/>
      </w:pPr>
      <w:r>
        <w:t>There are three fields available. Define their names and click Update to save your changes.</w:t>
      </w:r>
      <w:r>
        <w:br/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Naming Custom Price Levels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