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ListBullet"/>
      </w:pPr>
      <w:r>
        <w:t xml:space="preserve">Items listed under a particular vendor / manufacturer in your product database that are NOT found to be in the vendor’s current catalog will now offer to be marked as No Longer Available as part of the </w:t>
      </w:r>
      <w:r>
        <w:t>catalog update process.</w:t>
      </w:r>
    </w:p>
    <w:p>
      <w:pPr>
        <w:pStyle w:val="ListBullet"/>
      </w:pPr>
      <w:r>
        <w:t>If you confirm that you would like to mark these items as NLA and an item has no available quantity in stock, it will be moved to archived status immediately during the catalog process.</w:t>
      </w:r>
    </w:p>
    <w:p>
      <w:pPr>
        <w:pStyle w:val="ListBullet"/>
      </w:pPr>
      <w:r>
        <w:t>If the item does have available quantity in stock, it will be highlighted in gold on the Manage Products page.</w:t>
      </w:r>
      <w:r>
        <w:br/>
      </w:r>
    </w:p>
    <w:p>
      <w:pPr>
        <w:pStyle w:val="ListBullet"/>
      </w:pPr>
      <w:r>
        <w:t>Point of Sale will prevent selling more than what is currently available of any NLA item and sales receipts will note that the item is NLA.</w:t>
      </w:r>
    </w:p>
    <w:p>
      <w:pPr>
        <w:pStyle w:val="ListBullet"/>
      </w:pPr>
      <w:r>
        <w:t>Once the NLA item is completely sold out, the product listing will automatically be moved to archived status.</w:t>
      </w:r>
    </w:p>
    <w:p>
      <w:pPr>
        <w:pStyle w:val="ListBullet"/>
      </w:pPr>
      <w:r>
        <w:t>Any NLA item that is available for sale online will only allow a customer to purchase up to the existing quantity in stock from your website. If the customer attempts to order more than what is available, they will see a message stating this item is no longer available from the manufacturer.</w:t>
      </w:r>
    </w:p>
    <w:p>
      <w:pPr>
        <w:pStyle w:val="ListBullet"/>
      </w:pPr>
      <w:r>
        <w:t>You can also manually mark items as NLA using the bulk action on the Manage Products page. This is useful if you are no longer carrying certain products, even if they are still being manufactured. This can be done in bulk using the Manage Products page’s Action menu, or from the Action menu with the part details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NLA (No Longer Available) or Discontinued Products</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