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Packages are pre-bundled sets of products with a single retail price.</w:t>
      </w:r>
    </w:p>
    <w:p>
      <w:r>
        <w:t>In the package part details page:</w:t>
      </w:r>
    </w:p>
    <w:p>
      <w:pPr>
        <w:pStyle w:val="ListBullet"/>
      </w:pPr>
      <w:r>
        <w:t>Retail (List) price is the default price of the package that will appear in Point of Sale when it is sold.</w:t>
      </w:r>
    </w:p>
    <w:p>
      <w:r>
        <w:t>If a package is discounted and you want to show the savings on the receipt, you can utilize the On Sale function along with the Sale Price field. When a package is set to On Sale, the Sale price will be used in Point of Sale, and You Saved prints on the receipt.</w:t>
      </w:r>
    </w:p>
    <w:p>
      <w:pPr>
        <w:pStyle w:val="ListBullet"/>
      </w:pPr>
      <w:r>
        <w:t>If you choose this option, you will set Retail (List) Price to match the calculated total extended price of all included items.</w:t>
      </w:r>
    </w:p>
    <w:p>
      <w:r>
        <w:t xml:space="preserve">More information on how package pricing works (and packaged products are taxed) </w:t>
      </w:r>
      <w:r>
        <w:t>HERE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a Package Price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