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Office &gt; Inventory &gt; Products &gt; Manage Products; create a new Product or click a product’s part number in blue to edit.</w:t>
      </w:r>
    </w:p>
    <w:p>
      <w:pPr>
        <w:pStyle w:val="ListBullet"/>
      </w:pPr>
      <w:r>
        <w:t>There are two ways to track product serial numbers. Both will ask which serial number is being sold when the item is put on an invoice in Point of Sale.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If a product has a serial number, Orchid POS can track it from the time you receive it into inventory until sold, then it will be retained in the customer’s history.</w:t>
      </w:r>
    </w:p>
    <w:p>
      <w:pPr>
        <w:pStyle w:val="ListBullet"/>
      </w:pPr>
      <w:r>
        <w:t>If the item also has its warranty reminder flag on, the serial number will display in the item’s Service Record entry in the customer’s information.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Product Serial Numbers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