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If you ask Orchid POS to generate a unique barcode for a part, it will insert a barcode prefix at the start of it.</w:t>
      </w:r>
    </w:p>
    <w:p>
      <w:r>
        <w:t>This prefix is set in Office &gt; Back Office Settings &gt; Setup Options.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the letters at the start of our Orchid POS generated barcodes?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