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Orchid POS offers two options for tax-inclusive pricing display on the receipts, invoices, and documents that your customers receive: dollar amount or percentage. Both will include the tax for each item in its unit price and extended price.</w:t>
      </w:r>
    </w:p>
    <w:p>
      <w:r>
        <w:t xml:space="preserve">To turn one of these on, go to </w:t>
      </w:r>
      <w:r>
        <w:t>Accounting &gt; Billing &amp; Collections &gt; Invoice Settings.</w:t>
      </w:r>
    </w:p>
    <w:p>
      <w:pPr>
        <w:pStyle w:val="ListNumber"/>
      </w:pPr>
      <w:r>
        <w:t>Option A (Cash) displays the tax as an amount in the tax column:</w:t>
      </w:r>
      <w:r>
        <w:br/>
      </w:r>
    </w:p>
    <w:p>
      <w:r>
        <w:br/>
      </w:r>
    </w:p>
    <w:p>
      <w:pPr>
        <w:pStyle w:val="ListNumber"/>
      </w:pPr>
      <w:r>
        <w:t>Option B (%) displays the tax percentage in the tax column:</w:t>
      </w:r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Tax-Inclusive Pricing on Receipts and Invoices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