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6"/>
        </w:rPr>
        <w:t>Navigate to Invoice settings</w:t>
      </w:r>
      <w:r>
        <w:rPr>
          <w:b/>
          <w:sz w:val="26"/>
        </w:rPr>
        <w:br/>
      </w:r>
    </w:p>
    <w:p>
      <w:r>
        <w:t>Accounting &gt; Billing &amp; Collections &gt; Invoice Settings</w:t>
      </w:r>
    </w:p>
    <w:p>
      <w:r>
        <w:rPr>
          <w:b/>
          <w:sz w:val="26"/>
        </w:rPr>
        <w:t>Invoice Title</w:t>
      </w:r>
      <w:r>
        <w:rPr>
          <w:b/>
          <w:sz w:val="26"/>
        </w:rPr>
        <w:br/>
      </w:r>
    </w:p>
    <w:p>
      <w:pPr>
        <w:pStyle w:val="ListBullet"/>
      </w:pPr>
      <w:r>
        <w:t>This prints at the top of the receipt or invoice and distinguishes it as a purchase receipt.</w:t>
      </w:r>
    </w:p>
    <w:p>
      <w:r>
        <w:t>Enter up to 45 characters.</w:t>
      </w:r>
      <w:r>
        <w:br/>
      </w:r>
    </w:p>
    <w:p>
      <w:r>
        <w:rPr>
          <w:b/>
          <w:sz w:val="26"/>
        </w:rPr>
        <w:t>Top Line</w:t>
      </w:r>
    </w:p>
    <w:p>
      <w:pPr>
        <w:pStyle w:val="ListBullet"/>
      </w:pPr>
      <w:r>
        <w:t>This prints at the top of each receipt and invoice and is used for a short statement to communicate with your customers.</w:t>
      </w:r>
      <w:r>
        <w:br/>
      </w:r>
    </w:p>
    <w:p>
      <w:r>
        <w:rPr>
          <w:b/>
          <w:sz w:val="26"/>
        </w:rPr>
        <w:t>Bottom Line</w:t>
      </w:r>
    </w:p>
    <w:p>
      <w:pPr>
        <w:pStyle w:val="ListBullet"/>
      </w:pPr>
      <w:r>
        <w:t>This prints at the bottom of each receipt and invoice and is used for a short statement to communicate with your customers.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or Change What Prints at the Top and Bottom of Receipts and Invoices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