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POS imports your open firearm consignments - firearms you're holding on behalf of third-party owners (private sellers, estate sales, customer-brought consignment guns) that haven't yet sold. These firearms are also on your A&amp;D bound book (you're legally responsible for them) but your store doesn't own them and they're NOT on your balance sheet. Orchid handles the dual accounting treatment.</w:t>
      </w:r>
    </w:p>
    <w:p>
      <w:r>
        <w:rPr>
          <w:b/>
          <w:sz w:val="28"/>
        </w:rPr>
        <w:t>Required File Format</w:t>
      </w:r>
    </w:p>
    <w:p>
      <w:r>
        <w:t>Excel (.xlsx) - one row per consigned firearm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Consignor Name (the customer who brought you the firearm)</w:t>
      </w:r>
    </w:p>
    <w:p>
      <w:pPr>
        <w:pStyle w:val="ListBullet"/>
      </w:pPr>
      <w:r>
        <w:t>Consignor ID (must match your Customer List export)</w:t>
      </w:r>
    </w:p>
    <w:p>
      <w:pPr>
        <w:pStyle w:val="ListBullet"/>
      </w:pPr>
      <w:r>
        <w:t>Consignor Phone / Email</w:t>
      </w:r>
    </w:p>
    <w:p>
      <w:pPr>
        <w:pStyle w:val="ListBullet"/>
      </w:pPr>
      <w:r>
        <w:t>Consignor Address (sometimes you need to ship the firearm back if it doesn't sell)</w:t>
      </w:r>
    </w:p>
    <w:p>
      <w:pPr>
        <w:pStyle w:val="ListBullet"/>
      </w:pPr>
      <w:r>
        <w:t>Serial Number (MUST reconcile to your A&amp;D Bound Book Open Inventory)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Importer (if applicable)</w:t>
      </w:r>
    </w:p>
    <w:p>
      <w:pPr>
        <w:pStyle w:val="ListBullet"/>
      </w:pPr>
      <w:r>
        <w:t>Model</w:t>
      </w:r>
    </w:p>
    <w:p>
      <w:pPr>
        <w:pStyle w:val="ListBullet"/>
      </w:pPr>
      <w:r>
        <w:t>Type (handgun, long gun, NFA, etc.)</w:t>
      </w:r>
    </w:p>
    <w:p>
      <w:pPr>
        <w:pStyle w:val="ListBullet"/>
      </w:pPr>
      <w:r>
        <w:t>Caliber / Gauge</w:t>
      </w:r>
    </w:p>
    <w:p>
      <w:pPr>
        <w:pStyle w:val="ListBullet"/>
      </w:pPr>
      <w:r>
        <w:t>UPC (if known - may not be present for older firearms)</w:t>
      </w:r>
    </w:p>
    <w:p>
      <w:pPr>
        <w:pStyle w:val="ListBullet"/>
      </w:pPr>
      <w:r>
        <w:t>Consignment Date (when you took it in)</w:t>
      </w:r>
    </w:p>
    <w:p>
      <w:pPr>
        <w:pStyle w:val="ListBullet"/>
      </w:pPr>
      <w:r>
        <w:t>Agreed Sale Price</w:t>
      </w:r>
    </w:p>
    <w:p>
      <w:pPr>
        <w:pStyle w:val="ListBullet"/>
      </w:pPr>
      <w:r>
        <w:t>Consignor's Net (the amount the consignor takes home if it sells - your commission is the difference)</w:t>
      </w:r>
    </w:p>
    <w:p>
      <w:pPr>
        <w:pStyle w:val="ListBullet"/>
      </w:pPr>
      <w:r>
        <w:t>Store Commission % (or flat fee)</w:t>
      </w:r>
    </w:p>
    <w:p>
      <w:pPr>
        <w:pStyle w:val="ListBullet"/>
      </w:pPr>
      <w:r>
        <w:t>Listing Status (in-store, listed on GunBroker, etc.)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Serial Number MUST appear in your A&amp;D Bound Book Open Inventory export. The firearm is on your A&amp;D book even though you don't own it.</w:t>
      </w:r>
    </w:p>
    <w:p>
      <w:pPr>
        <w:pStyle w:val="ListBullet"/>
      </w:pPr>
      <w:r>
        <w:t>Consignor ID MUST match your Customer List export. We need to link the consignment to a customer in Orchid POS.</w:t>
      </w:r>
    </w:p>
    <w:p>
      <w:pPr>
        <w:pStyle w:val="ListBullet"/>
      </w:pPr>
      <w:r>
        <w:t>Agreed Sale Price = Consignor's Net + Store Commission. These three figures must reconcile.</w:t>
      </w:r>
    </w:p>
    <w:p>
      <w:pPr>
        <w:pStyle w:val="ListBullet"/>
      </w:pPr>
      <w:r>
        <w:t>For firearms also listed on GunBroker, the GunBroker Listing ID should appear in the Notes field (or in the separate GunBroker export).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Make sure each consignment has a signed consignment agreement on file. Orchid does not migrate contracts, but compliance requires you to retain them.</w:t>
      </w:r>
    </w:p>
    <w:p>
      <w:pPr>
        <w:pStyle w:val="ListBullet"/>
      </w:pPr>
      <w:r>
        <w:t>If a consignment is currently in a customer's hands (out for inspection, range trial, etc.), that's an unusual state - confirm with your Orchid consultant.</w:t>
      </w:r>
    </w:p>
    <w:p>
      <w:pPr>
        <w:pStyle w:val="ListBullet"/>
      </w:pPr>
      <w:r>
        <w:t>Decide your cutoff: any consignment that sells during the day of cutover may or may not be in this export depending on timing. Coordinate with your consultant.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QBPOS does not have a native consignment module. Most stores track consignments in custom item fields or notes. Export inventory filtered to your consignment department/category and your consignment-specific custom fields.</w:t>
      </w:r>
    </w:p>
    <w:p>
      <w:r>
        <w:rPr>
          <w:b/>
          <w:sz w:val="26"/>
        </w:rPr>
        <w:t>Connected Data Systems (CDS)</w:t>
      </w:r>
    </w:p>
    <w:p>
      <w:r>
        <w:t>Reports &gt; Consignments. Confirm with CDS support if not visible.</w:t>
      </w:r>
    </w:p>
    <w:p>
      <w:r>
        <w:rPr>
          <w:b/>
          <w:sz w:val="26"/>
        </w:rPr>
        <w:t>Celerant</w:t>
      </w:r>
    </w:p>
    <w:p>
      <w:r>
        <w:t>Reports &gt; Consignments. Export dropdown &gt; Excel. Celerant has a native consignment module.</w:t>
      </w:r>
    </w:p>
    <w:p>
      <w:r>
        <w:rPr>
          <w:b/>
          <w:sz w:val="26"/>
        </w:rPr>
        <w:t>Coreware / coreSTORE</w:t>
      </w:r>
    </w:p>
    <w:p>
      <w:r>
        <w:t>Consignments view (under Items or Customers, depending on your build). Click '...' &gt; Excel Export. coreSTORE has native consignment tracking.</w:t>
      </w:r>
    </w:p>
    <w:p>
      <w:r>
        <w:rPr>
          <w:b/>
          <w:sz w:val="26"/>
        </w:rPr>
        <w:t>Trident 1 POS</w:t>
      </w:r>
    </w:p>
    <w:p>
      <w:r>
        <w:t>Reports area &gt; Consignments. Confirm with Trident 1 support.</w:t>
      </w:r>
    </w:p>
    <w:p>
      <w:r>
        <w:rPr>
          <w:b/>
          <w:sz w:val="26"/>
        </w:rPr>
        <w:t>Bravo</w:t>
      </w:r>
    </w:p>
    <w:p>
      <w:r>
        <w:t>Reports &gt; Consignments. Bravo has strong consignment support (it's a pawn-heritage feature). Export as Excel.</w:t>
      </w:r>
    </w:p>
    <w:p>
      <w:r>
        <w:rPr>
          <w:b/>
          <w:sz w:val="26"/>
        </w:rPr>
        <w:t>Cervelle / Merchant Magic</w:t>
      </w:r>
    </w:p>
    <w:p>
      <w:r>
        <w:t>Reports menu &gt; Consignments. Cervelle tracks consignments as a distinct transaction type in customer history. Export as CSV.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Per the spec: 'Customer, UPC, and attributes all must be present and reconcile between the consignment import file and final inventory and customer lists.' This is enforced by Orchid's import validation - don't skip the reconciliation step.</w:t>
      </w:r>
    </w:p>
    <w:p>
      <w:pPr>
        <w:pStyle w:val="ListBullet"/>
      </w:pPr>
      <w:r>
        <w:t>Caliber mapping for consigned firearms is a known migration pain point - if the caliber in your consignment file doesn't exist in Orchid's caliber master, it creates a duplicate. Use Orchid's normalized caliber names (your consultant can share the list).</w:t>
      </w:r>
    </w:p>
    <w:p>
      <w:pPr>
        <w:pStyle w:val="ListBullet"/>
      </w:pPr>
      <w:r>
        <w:t>Consignments where the consignor is deceased or unreachable need a different treatment under state abandoned-property laws - flag those to your consultant.</w:t>
      </w:r>
    </w:p>
    <w:p>
      <w:pPr>
        <w:pStyle w:val="ListBullet"/>
      </w:pPr>
      <w:r>
        <w:t>If the consigned firearm is currently listed on GunBroker, make sure the GunBroker export and this Consignment export both reference it - they need to reconcile at cutover.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Open Firearm Consignments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