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About This Export:</w:t>
      </w:r>
      <w:r>
        <w:t xml:space="preserve"> These files are 'supporting files' to the main inventory and bound book migration - they capture customer-facing financial commitments and merchandise held on behalf of customers that must transfer cleanly to Orchid POS at cutover. They're collected late in the migration (within hours of go-live) because the balances and statuses shift right up until cutover.</w:t>
      </w:r>
    </w:p>
    <w:p>
      <w:r>
        <w:rPr>
          <w:b/>
          <w:sz w:val="28"/>
        </w:rPr>
        <w:t>What Orchid Does With This File</w:t>
      </w:r>
    </w:p>
    <w:p>
      <w:r>
        <w:t>Orchid POS imports your active gunsmith work orders - customer firearms in your possession for service (scope mounting, Cerakote, action work, repairs, etc.). Each work order links a customer, the firearm being serviced (with serial number), and the service line items. The firearm is also on your A&amp;D bound book (Type 07 FFLs especially) under the gunsmith sub-book.</w:t>
      </w:r>
    </w:p>
    <w:p>
      <w:r>
        <w:rPr>
          <w:b/>
          <w:sz w:val="28"/>
        </w:rPr>
        <w:t>Required File Format</w:t>
      </w:r>
    </w:p>
    <w:p>
      <w:r>
        <w:t>Excel (.xlsx) - one row per work order line item</w:t>
      </w:r>
    </w:p>
    <w:p>
      <w:r>
        <w:rPr>
          <w:b/>
          <w:sz w:val="28"/>
        </w:rPr>
        <w:t>Required Fields</w:t>
      </w:r>
    </w:p>
    <w:p>
      <w:pPr>
        <w:pStyle w:val="ListBullet"/>
      </w:pPr>
      <w:r>
        <w:t>Work Order Number (legacy system's ID)</w:t>
      </w:r>
    </w:p>
    <w:p>
      <w:pPr>
        <w:pStyle w:val="ListBullet"/>
      </w:pPr>
      <w:r>
        <w:t>Customer Name (must match Customer List)</w:t>
      </w:r>
    </w:p>
    <w:p>
      <w:pPr>
        <w:pStyle w:val="ListBullet"/>
      </w:pPr>
      <w:r>
        <w:t>Customer ID</w:t>
      </w:r>
    </w:p>
    <w:p>
      <w:pPr>
        <w:pStyle w:val="ListBullet"/>
      </w:pPr>
      <w:r>
        <w:t>Customer Phone / Email</w:t>
      </w:r>
    </w:p>
    <w:p>
      <w:pPr>
        <w:pStyle w:val="ListBullet"/>
      </w:pPr>
      <w:r>
        <w:t>Firearm Serial Number (MUST reconcile to A&amp;D Bound Book if the gun is in your custody)</w:t>
      </w:r>
    </w:p>
    <w:p>
      <w:pPr>
        <w:pStyle w:val="ListBullet"/>
      </w:pPr>
      <w:r>
        <w:t>Manufacturer</w:t>
      </w:r>
    </w:p>
    <w:p>
      <w:pPr>
        <w:pStyle w:val="ListBullet"/>
      </w:pPr>
      <w:r>
        <w:t>Model</w:t>
      </w:r>
    </w:p>
    <w:p>
      <w:pPr>
        <w:pStyle w:val="ListBullet"/>
      </w:pPr>
      <w:r>
        <w:t>Type</w:t>
      </w:r>
    </w:p>
    <w:p>
      <w:pPr>
        <w:pStyle w:val="ListBullet"/>
      </w:pPr>
      <w:r>
        <w:t>Caliber / Gauge</w:t>
      </w:r>
    </w:p>
    <w:p>
      <w:pPr>
        <w:pStyle w:val="ListBullet"/>
      </w:pPr>
      <w:r>
        <w:t>Service Description (per line)</w:t>
      </w:r>
    </w:p>
    <w:p>
      <w:pPr>
        <w:pStyle w:val="ListBullet"/>
      </w:pPr>
      <w:r>
        <w:t>Service Code / SKU (if your system uses one)</w:t>
      </w:r>
    </w:p>
    <w:p>
      <w:pPr>
        <w:pStyle w:val="ListBullet"/>
      </w:pPr>
      <w:r>
        <w:t>Service Price</w:t>
      </w:r>
    </w:p>
    <w:p>
      <w:pPr>
        <w:pStyle w:val="ListBullet"/>
      </w:pPr>
      <w:r>
        <w:t>Status (received, in-progress, awaiting parts, complete-awaiting-pickup)</w:t>
      </w:r>
    </w:p>
    <w:p>
      <w:pPr>
        <w:pStyle w:val="ListBullet"/>
      </w:pPr>
      <w:r>
        <w:t>Date Received</w:t>
      </w:r>
    </w:p>
    <w:p>
      <w:pPr>
        <w:pStyle w:val="ListBullet"/>
      </w:pPr>
      <w:r>
        <w:t>Promised Date / ETA</w:t>
      </w:r>
    </w:p>
    <w:p>
      <w:pPr>
        <w:pStyle w:val="ListBullet"/>
      </w:pPr>
      <w:r>
        <w:t>Tech Assigned (optional)</w:t>
      </w:r>
    </w:p>
    <w:p>
      <w:pPr>
        <w:pStyle w:val="ListBullet"/>
      </w:pPr>
      <w:r>
        <w:t>Notes</w:t>
      </w:r>
    </w:p>
    <w:p>
      <w:r>
        <w:rPr>
          <w:b/>
          <w:sz w:val="28"/>
        </w:rPr>
        <w:t>Reconciliation Rules</w:t>
      </w:r>
    </w:p>
    <w:p>
      <w:pPr>
        <w:pStyle w:val="ListBullet"/>
      </w:pPr>
      <w:r>
        <w:t>If the firearm is in your custody (and you're a Type 07 FFL), Serial Number MUST appear in your A&amp;D Bound Book Open Inventory.</w:t>
      </w:r>
    </w:p>
    <w:p>
      <w:pPr>
        <w:pStyle w:val="ListBullet"/>
      </w:pPr>
      <w:r>
        <w:t>Customer ID MUST match your Customer List.</w:t>
      </w:r>
    </w:p>
    <w:p>
      <w:pPr>
        <w:pStyle w:val="ListBullet"/>
      </w:pPr>
      <w:r>
        <w:t>Multiple service line items on the same work order share the same Work Order Number.</w:t>
      </w:r>
    </w:p>
    <w:p>
      <w:pPr>
        <w:pStyle w:val="ListBullet"/>
      </w:pPr>
      <w:r>
        <w:t>Sum of all service line items = total work order value.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Decide your cutoff: any work order that completes on the day of cutover may need special handling. Coordinate with your consultant.</w:t>
      </w:r>
    </w:p>
    <w:p>
      <w:pPr>
        <w:pStyle w:val="ListBullet"/>
      </w:pPr>
      <w:r>
        <w:t>Customer-owned firearms in your custody for service have a specific A&amp;D treatment - confirm with your Orchid Compliance consultant if you're a Type 07 vs Type 01 FFL.</w:t>
      </w:r>
    </w:p>
    <w:p>
      <w:pPr>
        <w:pStyle w:val="ListBullet"/>
      </w:pPr>
      <w:r>
        <w:t>Make sure all customer deposits or pre-payments on work orders are captured.</w:t>
      </w:r>
    </w:p>
    <w:p>
      <w:r>
        <w:rPr>
          <w:b/>
          <w:sz w:val="28"/>
        </w:rPr>
        <w:t>How to Export from Your Current System</w:t>
      </w:r>
    </w:p>
    <w:p>
      <w:r>
        <w:rPr>
          <w:b/>
          <w:sz w:val="26"/>
        </w:rPr>
        <w:t>QuickBooks POS</w:t>
      </w:r>
    </w:p>
    <w:p>
      <w:r>
        <w:t>QBPOS does not natively support gunsmith work orders. Most stores use the Special Order or Custom Item workflow. Export those records.</w:t>
      </w:r>
    </w:p>
    <w:p>
      <w:r>
        <w:rPr>
          <w:b/>
          <w:sz w:val="26"/>
        </w:rPr>
        <w:t>Connected Data Systems (CDS)</w:t>
      </w:r>
    </w:p>
    <w:p>
      <w:r>
        <w:t>Reports &gt; Work Orders / Service. Confirm with CDS support.</w:t>
      </w:r>
    </w:p>
    <w:p>
      <w:r>
        <w:rPr>
          <w:b/>
          <w:sz w:val="26"/>
        </w:rPr>
        <w:t>Celerant</w:t>
      </w:r>
    </w:p>
    <w:p>
      <w:r>
        <w:t>Reports &gt; Service / Work Orders. Export dropdown &gt; Excel.</w:t>
      </w:r>
    </w:p>
    <w:p>
      <w:r>
        <w:rPr>
          <w:b/>
          <w:sz w:val="26"/>
        </w:rPr>
        <w:t>Coreware / coreSTORE</w:t>
      </w:r>
    </w:p>
    <w:p>
      <w:r>
        <w:t>Work Orders view. Click '...' &gt; Excel Export.</w:t>
      </w:r>
    </w:p>
    <w:p>
      <w:r>
        <w:rPr>
          <w:b/>
          <w:sz w:val="26"/>
        </w:rPr>
        <w:t>Trident 1 POS</w:t>
      </w:r>
    </w:p>
    <w:p>
      <w:r>
        <w:t>Reports area &gt; Service Work Orders. Confirm with Trident 1 support.</w:t>
      </w:r>
    </w:p>
    <w:p>
      <w:r>
        <w:rPr>
          <w:b/>
          <w:sz w:val="26"/>
        </w:rPr>
        <w:t>Bravo</w:t>
      </w:r>
    </w:p>
    <w:p>
      <w:r>
        <w:t>Reports &gt; Repair / Work Orders. Bravo has native work-order support.</w:t>
      </w:r>
    </w:p>
    <w:p>
      <w:r>
        <w:rPr>
          <w:b/>
          <w:sz w:val="26"/>
        </w:rPr>
        <w:t>Cervelle / Merchant Magic</w:t>
      </w:r>
    </w:p>
    <w:p>
      <w:r>
        <w:t>Reports menu &gt; Repairs. Cervelle tracks repairs as a customer-history transaction type.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Per the spec, work orders are loaded by the Orchid development team via Jira. Your consultant submits the file.</w:t>
      </w:r>
    </w:p>
    <w:p>
      <w:pPr>
        <w:pStyle w:val="ListBullet"/>
      </w:pPr>
      <w:r>
        <w:t>Customer-owned firearms in custody for service must be reconciled to the A&amp;D Bound Book - common audit finding.</w:t>
      </w:r>
    </w:p>
    <w:p>
      <w:pPr>
        <w:pStyle w:val="ListBullet"/>
      </w:pPr>
      <w:r>
        <w:t>If you're closing out a work order on cutover day, finish it in the legacy system FIRST so it doesn't appear in the open work order export.</w:t>
      </w:r>
    </w:p>
    <w:p>
      <w:pPr>
        <w:pStyle w:val="ListBullet"/>
      </w:pPr>
      <w:r>
        <w:t>Gunsmith service catalog (the list of services you offer) is a SEPARATE export - see the Gunsmith Service Catalog guide.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Guide — Open Work Orders (Gunsmithing)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