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We recommend letting Orchid POS create unique work order numbers for you. But! If you have pre-printed claim check forms are need to use your own work order numbers for any reason, you can.</w:t>
      </w:r>
    </w:p>
    <w:p>
      <w:r>
        <w:t xml:space="preserve">Go to Office &gt; Back Office Settings &gt; Work Order Settings &gt; Configuration &gt; "Allow Support of Store’s Unique Work Order Numbers."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Pre-Printed Claim Check Forms with Store's Own Work Order Numbers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