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Orchid POS does not have a particular set of reports for "month's end." We leave the selection of information up to each individual business and desired date range.</w:t>
      </w:r>
    </w:p>
    <w:p>
      <w:r>
        <w:t>We recommend using the export to pdf option from the following reports' windows; this will put all reports into tabs in Chrome, which can then be printed with just a couple of clicks.</w:t>
      </w:r>
    </w:p>
    <w:p>
      <w:r>
        <w:t>Typical "month end" reports are:</w:t>
      </w:r>
    </w:p>
    <w:p>
      <w:pPr>
        <w:pStyle w:val="ListBullet"/>
      </w:pPr>
      <w:r>
        <w:t>Sales Tax Summary (shows all invoices including tax collected)</w:t>
      </w:r>
    </w:p>
    <w:p>
      <w:pPr>
        <w:pStyle w:val="ListBullet"/>
      </w:pPr>
      <w:r>
        <w:t>Sales by Department (shows all sales, sorted by department)</w:t>
      </w:r>
    </w:p>
    <w:p>
      <w:pPr>
        <w:pStyle w:val="ListBullet"/>
      </w:pPr>
      <w:r>
        <w:t>Cost of Good Sold or Delivered (shows your cost of all items sold or delivered)</w:t>
      </w:r>
    </w:p>
    <w:p>
      <w:pPr>
        <w:pStyle w:val="ListBullet"/>
      </w:pPr>
      <w:r>
        <w:t>Purchase History (shows items received)</w:t>
      </w:r>
    </w:p>
    <w:p>
      <w:pPr>
        <w:pStyle w:val="ListBullet"/>
      </w:pPr>
      <w:r>
        <w:t>Inventory Assets (shows current assets of all inventoried products)</w:t>
      </w:r>
    </w:p>
    <w:p>
      <w:pPr>
        <w:pStyle w:val="ListBullet"/>
      </w:pPr>
      <w:r>
        <w:t>Monies Received (shows all payments accepted)</w:t>
      </w:r>
    </w:p>
    <w:p>
      <w:pPr>
        <w:pStyle w:val="ListBullet"/>
      </w:pPr>
      <w:r>
        <w:t>Accounts Receivable (shows current balance due to store)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 Month End Reports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