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Customer Type Settings</w:t>
      </w:r>
    </w:p>
    <w:p>
      <w:pPr>
        <w:pStyle w:val="ListBullet"/>
      </w:pPr>
      <w:r>
        <w:t>These defaults are found in Office &gt; Back Office Settings &gt; Setup Options</w:t>
      </w:r>
    </w:p>
    <w:p>
      <w:pPr>
        <w:pStyle w:val="ListBullet"/>
      </w:pPr>
      <w:r>
        <w:t>Customer Types are used for reporting purposes; all sales reports will organize by Customer Type.</w:t>
      </w:r>
    </w:p>
    <w:p>
      <w:pPr>
        <w:pStyle w:val="ListBullet"/>
      </w:pPr>
      <w:r>
        <w:t>Available customer types by default are: Retail, Employee, Government, and Wholesale.</w:t>
      </w:r>
    </w:p>
    <w:p>
      <w:pPr>
        <w:pStyle w:val="ListBullet"/>
      </w:pPr>
      <w:r>
        <w:t>Additional Customer Types can be added in Settings &gt; Table Editor &gt; Customer Types.</w:t>
      </w:r>
    </w:p>
    <w:p>
      <w:pPr>
        <w:pStyle w:val="ListBullet"/>
      </w:pPr>
      <w:r>
        <w:t>Customer Types can also be used for group search results in Contacts.</w:t>
      </w:r>
    </w:p>
    <w:p>
      <w:r>
        <w:t xml:space="preserve"> </w:t>
      </w:r>
    </w:p>
    <w:p>
      <w:r>
        <w:rPr>
          <w:b/>
          <w:sz w:val="26"/>
        </w:rPr>
        <w:t>Default Customer Type</w:t>
      </w:r>
    </w:p>
    <w:p>
      <w:pPr>
        <w:pStyle w:val="ListBullet"/>
      </w:pPr>
      <w:r>
        <w:t>The default Customer Type will automatically be inserted into each new customer record. This selection can be changed while creating a new customer.</w:t>
      </w:r>
    </w:p>
    <w:p>
      <w:pPr>
        <w:pStyle w:val="ListBullet"/>
      </w:pPr>
      <w:r>
        <w:t>Select a default Customer Type from the provided dropdown menu. Most stores use Retail.</w:t>
      </w:r>
    </w:p>
    <w:p>
      <w:r>
        <w:t xml:space="preserve"> </w:t>
      </w:r>
    </w:p>
    <w:p>
      <w:r>
        <w:rPr>
          <w:b/>
          <w:i/>
        </w:rPr>
        <w:t>Selecting Customer Type on Every Invoice</w:t>
      </w:r>
    </w:p>
    <w:p>
      <w:pPr>
        <w:pStyle w:val="ListBullet"/>
      </w:pPr>
      <w:r>
        <w:t>If you find that Customer Type varies frequently, you can tell the software to ask what Customer Type each invoice is to be recorded under.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Customer Types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