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Customer names saving in all caps even if they're not entered that way is a system setting, and can be changed in </w:t>
      </w:r>
      <w:r>
        <w:t>Manage &gt; Store Configuration &gt;</w:t>
      </w:r>
      <w:r>
        <w:t xml:space="preserve"> Options &gt; "Capitalize Names &amp; Addresses"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Names in All Capital Letters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