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Release Q1S3.21 (02/12/21)</w:t>
      </w:r>
    </w:p>
    <w:p>
      <w:pPr>
        <w:jc w:val="center"/>
      </w:pPr>
      <w:r>
        <w:br/>
      </w:r>
    </w:p>
    <w:p>
      <w:pPr>
        <w:jc w:val="center"/>
      </w:pPr>
      <w:r>
        <w:t>EZCheck</w:t>
        <w:br/>
        <w:t>Update and Removal of the Legacy e4473</w:t>
      </w:r>
    </w:p>
    <w:p>
      <w:pPr>
        <w:jc w:val="center"/>
      </w:pPr>
      <w:r>
        <w:t xml:space="preserve"> </w:t>
      </w:r>
    </w:p>
    <w:p>
      <w:pPr>
        <w:jc w:val="center"/>
      </w:pPr>
      <w:r>
        <w:rPr>
          <w:i/>
        </w:rPr>
        <w:t>This program, printed documentation, and documents</w:t>
        <w:br/>
        <w:t>should not be used as a substitute for professional advice in specific</w:t>
        <w:br/>
        <w:t>situations. The procedures, images, and examples in this document are for</w:t>
        <w:br/>
        <w:t>illustrative purposes only and may not be applicable in your setting due to</w:t>
        <w:br/>
        <w:t>differences in preference, settings, and/or state and local regulations.</w:t>
      </w:r>
    </w:p>
    <w:p>
      <w:r>
        <w:t xml:space="preserve"> </w:t>
      </w:r>
    </w:p>
    <w:p>
      <w:r>
        <w:rPr>
          <w:b/>
          <w:sz w:val="26"/>
        </w:rPr>
        <w:t>Release Overview</w:t>
      </w:r>
    </w:p>
    <w:p>
      <w:r>
        <w:t>Q1S3.21 included updates to ATF FFL EZCheck database, removal</w:t>
        <w:br/>
        <w:t>of the legacy 4473 and other minor changes.</w:t>
      </w:r>
    </w:p>
    <w:p>
      <w:r>
        <w:rPr>
          <w:b/>
          <w:sz w:val="26"/>
        </w:rPr>
        <w:t>Updates</w:t>
      </w:r>
      <w:r>
        <w:rPr>
          <w:b/>
          <w:sz w:val="26"/>
        </w:rPr>
        <w:br/>
      </w:r>
    </w:p>
    <w:p>
      <w:pPr>
        <w:pStyle w:val="ListNumber"/>
      </w:pPr>
      <w:r>
        <w:t>FFL EZ Check: Orchid eBound was updated to</w:t>
        <w:br/>
        <w:t>reflect the most current information provided by ATF. This data is used to</w:t>
        <w:br/>
        <w:t>facilitate time saving entry into eBound transactions.</w:t>
      </w:r>
      <w:r>
        <w:br/>
      </w:r>
    </w:p>
    <w:p>
      <w:pPr>
        <w:pStyle w:val="ListNumber"/>
      </w:pPr>
      <w:r>
        <w:t>ATF Form 4473 (Version 2016): All references to</w:t>
        <w:br/>
        <w:t>the prior edition of the e4473 have now been removed from the transaction list</w:t>
        <w:br/>
        <w:t>in eBound.</w:t>
      </w:r>
      <w:r>
        <w:br/>
      </w:r>
    </w:p>
    <w:p/>
    <w:p>
      <w:r>
        <w:t xml:space="preserve"> </w:t>
      </w:r>
    </w:p>
    <w:p>
      <w:r>
        <w:t>For more information please submit inquires through the</w:t>
        <w:br/>
        <w:t xml:space="preserve">Software Portal ticketing system. </w:t>
      </w:r>
    </w:p>
    <w:p>
      <w:r>
        <w:t>https://desk.zoho.com/portal/orchidllc/en/kb/articles/software-updates</w:t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Q1S3.21 Release Notes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