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r>
    </w:p>
    <w:p>
      <w:pPr>
        <w:jc w:val="center"/>
      </w:pPr>
      <w:r>
        <w:br/>
      </w:r>
    </w:p>
    <w:p>
      <w:r>
        <w:rPr>
          <w:b/>
          <w:sz w:val="32"/>
        </w:rPr>
        <w:t>State Firearm Laws</w:t>
      </w:r>
      <w:r>
        <w:rPr>
          <w:b/>
          <w:sz w:val="32"/>
        </w:rPr>
        <w:br/>
      </w:r>
    </w:p>
    <w:p>
      <w:r>
        <w:br/>
      </w:r>
    </w:p>
    <w:p>
      <w:r>
        <w:rPr>
          <w:b/>
        </w:rPr>
        <w:t>Can I sell firearms to non-licensed individuals if they do not reside in my state of licensure?</w:t>
      </w:r>
      <w:r>
        <w:br/>
      </w:r>
    </w:p>
    <w:p>
      <w:r>
        <w:t>An FFL may sell rifles and shotguns to residents in a face-to-face transaction provided that the sale, delivery, and receipt of the rifle or shotgun fully comply with the legal conditions of sale in both states, including, but not limited to, any permits or licenses required by the transferee’s state of residence, and any laws regarding prohibited firearms or accessories in both such states.</w:t>
      </w:r>
      <w:r>
        <w:br/>
      </w:r>
    </w:p>
    <w:p>
      <w:r>
        <w:br/>
      </w:r>
    </w:p>
    <w:p>
      <w:r>
        <w:t xml:space="preserve">An FFL may not sell a handgun or any other type of firearm (e.g., short-barreled rifle) to a resident of another state in a face-to-face transaction.  FFLs who wish to sell firearms that are not rifles or shotguns must ship the firearm to an FFL in the transferee’s state of residence where they may obtain the firearm following an over-the-counter transfer. </w:t>
      </w:r>
      <w:r>
        <w:br/>
      </w:r>
    </w:p>
    <w:p>
      <w:r>
        <w:t>(Ref: 478.96)</w:t>
      </w:r>
    </w:p>
    <w:p>
      <w:r>
        <w:t xml:space="preserve"> </w:t>
      </w:r>
    </w:p>
    <w:p>
      <w:r>
        <w:br/>
      </w:r>
    </w:p>
    <w:p>
      <w:r>
        <w:rPr>
          <w:b/>
        </w:rPr>
        <w:t>Can I sell firearms to non-licensed individuals in other states over the internet?</w:t>
      </w:r>
      <w:r>
        <w:br/>
      </w:r>
    </w:p>
    <w:p>
      <w:r>
        <w:t xml:space="preserve">FFLs who wish to sell firearms to individuals in other states over the internet must ship the firearm to an FFL in the transferee’s state of residence where they may obtain the firearm following an over-the-counter transfer.  </w:t>
      </w:r>
      <w:r>
        <w:br/>
      </w:r>
    </w:p>
    <w:p>
      <w:r>
        <w:t>(Ref: 478.96)</w:t>
      </w:r>
    </w:p>
    <w:p>
      <w:r>
        <w:t xml:space="preserve"> </w:t>
      </w:r>
    </w:p>
    <w:p>
      <w:r>
        <w:br/>
      </w:r>
    </w:p>
    <w:p>
      <w:r>
        <w:rPr>
          <w:b/>
        </w:rPr>
        <w:t>What are the minimum age requirements to purchase a firearm or ammunition?</w:t>
      </w:r>
      <w:r>
        <w:br/>
      </w:r>
    </w:p>
    <w:p>
      <w:r>
        <w:t xml:space="preserve">Federal law provides that individuals must be 18 years of age or older to purchase a rifle, shotgun, or ammunition for a rifle or shotgun.  Federal law provides that individuals must be 21 years of age or older to purchase firearms other than a rifle or shotgun (including a receiver for rifles or shotguns) or ammunition for a rifle or shotgun. </w:t>
      </w:r>
      <w:r>
        <w:t xml:space="preserve">State laws may vary and have more restrictive age limitations than Federal law. </w:t>
      </w:r>
    </w:p>
    <w:p>
      <w:r>
        <w:t>(Ref: 478.99)</w:t>
      </w:r>
    </w:p>
    <w:p>
      <w:r>
        <w:t xml:space="preserve"> </w:t>
      </w:r>
    </w:p>
    <w:p>
      <w:r>
        <w:br/>
      </w:r>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State Firearm Laws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