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 xml:space="preserve">Beginning November 1st, 2020, the ATF requires all Form 4473s to be processed using the revised form. The </w:t>
      </w:r>
      <w:r>
        <w:rPr>
          <w:b/>
          <w:u w:val="single"/>
        </w:rPr>
        <w:t>new ATF Form 4473 is now live</w:t>
      </w:r>
      <w:r>
        <w:t>.</w:t>
      </w:r>
    </w:p>
    <w:p>
      <w:r>
        <w:br/>
      </w:r>
    </w:p>
    <w:p>
      <w:r>
        <w:t xml:space="preserve">The following updates pertain to the 4473 menu hyperlinks located inside of Orchid </w:t>
      </w:r>
      <w:r>
        <w:t xml:space="preserve">eBound™. </w:t>
      </w:r>
    </w:p>
    <w:p>
      <w:pPr>
        <w:pStyle w:val="ListNumber"/>
      </w:pPr>
      <w:r>
        <w:t xml:space="preserve">On the evening of October 29, a link was added in Orchid </w:t>
      </w:r>
      <w:r>
        <w:t>eBound™ menu tree</w:t>
      </w:r>
      <w:r>
        <w:t xml:space="preserve"> granting early access to the new 4473,</w:t>
      </w:r>
      <w:r>
        <w:br/>
      </w:r>
    </w:p>
    <w:p>
      <w:pPr>
        <w:pStyle w:val="ListNumber"/>
      </w:pPr>
      <w:r>
        <w:t xml:space="preserve">Until midnight, October 31, the existing link used to start a 4473 </w:t>
      </w:r>
      <w:r>
        <w:rPr>
          <w:u w:val="single"/>
        </w:rPr>
        <w:t>in the old format</w:t>
      </w:r>
      <w:r>
        <w:t xml:space="preserve"> will remain active as requested by some clients.</w:t>
      </w:r>
      <w:r>
        <w:br/>
      </w:r>
    </w:p>
    <w:p>
      <w:pPr>
        <w:pStyle w:val="ListNumber"/>
      </w:pPr>
      <w:r>
        <w:t xml:space="preserve">On midnight, October 31, the link used to start a 4473 </w:t>
      </w:r>
      <w:r>
        <w:rPr>
          <w:u w:val="single"/>
        </w:rPr>
        <w:t>in the old format</w:t>
      </w:r>
      <w:r>
        <w:t xml:space="preserve"> </w:t>
      </w:r>
      <w:r>
        <w:rPr>
          <w:u w:val="single"/>
        </w:rPr>
        <w:t>will be removed</w:t>
      </w:r>
      <w:r>
        <w:t xml:space="preserve">. </w:t>
      </w:r>
      <w:r>
        <w:br/>
      </w:r>
    </w:p>
    <w:p>
      <w:pPr>
        <w:pStyle w:val="ListNumber"/>
      </w:pPr>
      <w:r>
        <w:t xml:space="preserve">Any 4473s in progress, in the old format or new can still be accessed using the "in-progress" links shown in the </w:t>
      </w:r>
      <w:r>
        <w:t xml:space="preserve">Orchid </w:t>
      </w:r>
      <w:r>
        <w:t>eBound™ menu.</w:t>
      </w:r>
      <w:r>
        <w:br/>
      </w:r>
    </w:p>
    <w:p>
      <w:pPr>
        <w:pStyle w:val="ListNumber"/>
      </w:pPr>
      <w:r>
        <w:t>The link to "in-progress" 4473s of the old format will removed several weeks after the November 1 ATF deadline.</w:t>
      </w:r>
    </w:p>
    <w:p>
      <w:r>
        <w:t xml:space="preserve"> </w:t>
      </w:r>
    </w:p>
    <w:p/>
    <w:p>
      <w:r>
        <w:t>Please note the following before accessing the new 4473.</w:t>
      </w:r>
    </w:p>
    <w:p/>
    <w:p>
      <w:pPr>
        <w:pStyle w:val="ListNumber"/>
      </w:pPr>
      <w:r>
        <w:t xml:space="preserve">Clear your internet browser history and cache. </w:t>
      </w:r>
      <w:r>
        <w:t>Please click here for instructions</w:t>
      </w:r>
      <w:r>
        <w:t>.</w:t>
      </w:r>
    </w:p>
    <w:p>
      <w:pPr>
        <w:pStyle w:val="ListNumber"/>
      </w:pPr>
      <w:r>
        <w:t xml:space="preserve"> </w:t>
      </w:r>
      <w:r>
        <w:t xml:space="preserve">Training videos are accessible in the new online Support Center and can either be found on its home page </w:t>
      </w:r>
      <w:r>
        <w:t>or with this link</w:t>
      </w:r>
      <w:r>
        <w:t xml:space="preserve">. </w:t>
      </w:r>
      <w:r>
        <w:br/>
      </w:r>
    </w:p>
    <w:p>
      <w:pPr>
        <w:pStyle w:val="ListNumber"/>
      </w:pPr>
      <w:r>
        <w:t xml:space="preserve">If you have any immediate questions, please contact us using the contact form located at the bottom of the the Support Center </w:t>
      </w:r>
      <w:r>
        <w:t>home page</w:t>
      </w:r>
      <w:r>
        <w:t>.</w:t>
      </w:r>
      <w:r>
        <w:br/>
      </w:r>
    </w:p>
    <w:p>
      <w:r>
        <w:t xml:space="preserve"> </w:t>
      </w:r>
    </w:p>
    <w:p>
      <w:r>
        <w:t xml:space="preserve"> </w:t>
      </w:r>
      <w:r>
        <w:br/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Q4S0.20 Release Notes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