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Q1S3.22 Release Notes</w:t>
      </w:r>
    </w:p>
    <w:p>
      <w:pPr>
        <w:jc w:val="center"/>
      </w:pPr>
      <w:r>
        <w:rPr>
          <w:b/>
        </w:rPr>
        <w:t>Orchid POSTM and Orchid eCommerceTM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Release Q1S3.22 Overview</w:t>
      </w:r>
      <w:r>
        <w:br/>
      </w:r>
      <w:r>
        <w:t>Orchid POS v1.33 is considered a major release and will have a rolling deployment over the coming weeks. The release includes the much-anticipated integration to AmmoReady. If you are interested in the AmmoReady integration, we recommend you schedule a demo with the implementation team so they can demonstrate its functionality.</w:t>
      </w:r>
    </w:p>
    <w:p>
      <w:r>
        <w:t xml:space="preserve"> </w:t>
      </w:r>
    </w:p>
    <w:p>
      <w:r>
        <w:t>Also included in the release are several bug fixes and customer requested enhancements to improve the user experience.</w:t>
      </w:r>
    </w:p>
    <w:p>
      <w:r>
        <w:br/>
      </w:r>
      <w:r>
        <w:rPr>
          <w:b/>
        </w:rPr>
        <w:t>Add FFL During Part Creation</w:t>
      </w:r>
      <w:r>
        <w:br/>
      </w:r>
      <w:r>
        <w:t>Previously, if the user needed to add a new FFL during the part creation process, they would have to navigate to the Vendor screen and add the FFL. The new enhancement allows you to add an FFL during the part creation process.</w:t>
      </w:r>
    </w:p>
    <w:p>
      <w:r>
        <w:t xml:space="preserve"> </w:t>
      </w:r>
    </w:p>
    <w:p>
      <w:r>
        <w:rPr>
          <w:b/>
        </w:rPr>
        <w:t>Retail Price Added to Receiving External Order</w:t>
      </w:r>
      <w:r>
        <w:br/>
      </w:r>
      <w:r>
        <w:t>We have included the current retail price and cost on the external receiving screen. It was determined this would expediate the receiving process, especially with commodity items subject to price changes.</w:t>
      </w:r>
    </w:p>
    <w:p>
      <w:r>
        <w:t xml:space="preserve"> </w:t>
      </w:r>
    </w:p>
    <w:p>
      <w:r>
        <w:rPr>
          <w:b/>
        </w:rPr>
        <w:t>ATF Fields Added to Orchid POS Serial Number Report</w:t>
      </w:r>
      <w:r>
        <w:br/>
      </w:r>
      <w:r>
        <w:t xml:space="preserve">The standard Orchid POS Serial Number Report only contained the part number and serial number. The report now includes all required ATF information to assist in expediting reconciliation between the POS and Bound Book. </w:t>
      </w:r>
    </w:p>
    <w:p>
      <w:r>
        <w:t xml:space="preserve"> </w:t>
      </w:r>
    </w:p>
    <w:p>
      <w:r>
        <w:rPr>
          <w:b/>
        </w:rPr>
        <w:t>Additional Serial Number Controls</w:t>
      </w:r>
      <w:r>
        <w:br/>
      </w:r>
      <w:r>
        <w:t>We have made additional improvements to the serial number control on the Layaway, Special Order and Delivering Special Orders. Most of these improvements will be transparent to users.</w:t>
      </w:r>
    </w:p>
    <w:p>
      <w:r>
        <w:t xml:space="preserve"> </w:t>
      </w:r>
    </w:p>
    <w:p>
      <w:r>
        <w:t xml:space="preserve"> </w:t>
      </w:r>
    </w:p>
    <w:p>
      <w:r>
        <w:t xml:space="preserve"> </w:t>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Q1S3.22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