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Q3S16b.22 Release</w:t>
        <w:br/>
        <w:t>Notes</w:t>
      </w:r>
    </w:p>
    <w:p>
      <w:pPr>
        <w:jc w:val="center"/>
      </w:pPr>
      <w:r>
        <w:rPr>
          <w:b/>
        </w:rPr>
        <w:t>Orchid</w:t>
        <w:br/>
        <w:t>eBoundTM</w:t>
      </w:r>
    </w:p>
    <w:p>
      <w:r>
        <w:rPr>
          <w:i/>
        </w:rPr>
        <w:t xml:space="preserve"> </w:t>
      </w:r>
    </w:p>
    <w:p>
      <w:pPr>
        <w:jc w:val="center"/>
      </w:pPr>
      <w:r>
        <w:rPr>
          <w:i/>
        </w:rPr>
        <w:t>This</w:t>
        <w:br/>
        <w:t>program, printed documentation and documents should not be used as a substitute</w:t>
        <w:br/>
        <w:t>for professional advice in specific situations. The procedures, images and</w:t>
        <w:br/>
        <w:t>examples in this document are for illustrative purposes only and may not be</w:t>
        <w:br/>
        <w:t>applicable in your setting due to differences in preference, settings and/or</w:t>
        <w:br/>
        <w:t>state and local regulations.</w:t>
      </w:r>
    </w:p>
    <w:p>
      <w:r>
        <w:rPr>
          <w:i/>
        </w:rPr>
        <w:t xml:space="preserve"> </w:t>
      </w:r>
    </w:p>
    <w:p>
      <w:r>
        <w:t xml:space="preserve"> </w:t>
      </w:r>
    </w:p>
    <w:p>
      <w:r>
        <w:rPr>
          <w:b/>
        </w:rPr>
        <w:t>Release Overview</w:t>
      </w:r>
    </w:p>
    <w:p>
      <w:r>
        <w:t>Q3S16b.22 provides enhancements/updates to the following</w:t>
        <w:br/>
        <w:t>areas:</w:t>
      </w:r>
    </w:p>
    <w:p>
      <w:r>
        <w:t>·</w:t>
      </w:r>
      <w:r>
        <w:t xml:space="preserve">      </w:t>
        <w:br/>
      </w:r>
      <w:r>
        <w:t>Orchid eStateTM 2.0 *NEW!*</w:t>
      </w:r>
    </w:p>
    <w:p>
      <w:r>
        <w:t>·</w:t>
      </w:r>
      <w:r>
        <w:t xml:space="preserve">      </w:t>
        <w:br/>
      </w:r>
      <w:r>
        <w:t>Corrections Tool – Ability for Add or</w:t>
        <w:br/>
        <w:t>Edit/Delete a Prior Note</w:t>
      </w:r>
    </w:p>
    <w:p>
      <w:r>
        <w:t>·</w:t>
      </w:r>
      <w:r>
        <w:t xml:space="preserve">      </w:t>
        <w:br/>
      </w:r>
      <w:r>
        <w:t>Trace Report – Update to Default Record</w:t>
      </w:r>
    </w:p>
    <w:p>
      <w:r>
        <w:t>·</w:t>
      </w:r>
      <w:r>
        <w:t xml:space="preserve">      </w:t>
        <w:br/>
      </w:r>
      <w:r>
        <w:t>Retention of Generated Reports on Access Prior</w:t>
        <w:br/>
        <w:t xml:space="preserve">Reports Screen </w:t>
      </w:r>
    </w:p>
    <w:p>
      <w:r>
        <w:t>·</w:t>
      </w:r>
      <w:r>
        <w:t xml:space="preserve">      </w:t>
        <w:br/>
      </w:r>
      <w:r>
        <w:t>Open Dispositions Report – Update to ‘Date</w:t>
        <w:br/>
        <w:t>Picker’</w:t>
      </w:r>
    </w:p>
    <w:p>
      <w:r>
        <w:t xml:space="preserve"> </w:t>
      </w:r>
    </w:p>
    <w:p>
      <w:r>
        <w:rPr>
          <w:b/>
        </w:rPr>
        <w:t>Orchid eStateTM 2.0 *NEW!</w:t>
      </w:r>
    </w:p>
    <w:p>
      <w:r>
        <w:t>The</w:t>
        <w:br/>
        <w:t>application has been completely rebuilt to enhance its usability across all 50</w:t>
        <w:br/>
        <w:t>states. In addition to the GCA firearm legislative updates, we’ve also added</w:t>
        <w:br/>
        <w:t>new products including magazines, suppressors and other NFA devices. Current</w:t>
        <w:br/>
        <w:t>subscribers should know that the tool will continue to be updated regularly as</w:t>
        <w:br/>
        <w:t>legislation evolves. For those who do not subscribe to Orchid eStateTM,</w:t>
        <w:br/>
        <w:t>please know that the application is available via the Orchid Software Portal in</w:t>
        <w:br/>
        <w:t>a manual-mode or via API for direct connectivity to your ERP, POS or eCommerce</w:t>
        <w:br/>
        <w:t>application.</w:t>
      </w:r>
    </w:p>
    <w:p>
      <w:r>
        <w:rPr>
          <w:b/>
        </w:rPr>
        <w:t xml:space="preserve"> </w:t>
      </w:r>
    </w:p>
    <w:p>
      <w:r>
        <w:rPr>
          <w:b/>
        </w:rPr>
        <w:t>Corrections Tool – Ability to Add or Edit/Delete a Prior</w:t>
        <w:br/>
        <w:t>Note</w:t>
      </w:r>
    </w:p>
    <w:p>
      <w:r>
        <w:t>Users now have the option to add a non-regulated note to a</w:t>
        <w:br/>
        <w:t>record in the Corrections Tool. Company Admins may also edit or delete prior</w:t>
        <w:br/>
        <w:t>notes in this screen.</w:t>
      </w:r>
    </w:p>
    <w:p>
      <w:r>
        <w:t xml:space="preserve"> </w:t>
      </w:r>
    </w:p>
    <w:p>
      <w:r>
        <w:rPr>
          <w:b/>
        </w:rPr>
        <w:t>Trace Report – Update to Default Record</w:t>
      </w:r>
    </w:p>
    <w:p>
      <w:r>
        <w:t>We have updated the default record selected to be the most</w:t>
        <w:br/>
        <w:t>current transaction.</w:t>
      </w:r>
    </w:p>
    <w:p>
      <w:r>
        <w:t xml:space="preserve"> </w:t>
      </w:r>
    </w:p>
    <w:p>
      <w:r>
        <w:rPr>
          <w:b/>
        </w:rPr>
        <w:t>Retention of</w:t>
        <w:br/>
        <w:t>Generated Reports on Access Prior Reports Screen</w:t>
      </w:r>
    </w:p>
    <w:p>
      <w:r>
        <w:t>Some users reported longer loading times of “Prior</w:t>
        <w:br/>
        <w:t>Reports” stored in the Access Prior Reports screen. To increase speed of</w:t>
        <w:br/>
        <w:t>operation, we have updated this feature to only pull the last 7 days of</w:t>
        <w:br/>
        <w:t>reports. If a user would like a report that he or she generated over 7 days</w:t>
        <w:br/>
        <w:t>ago, it can be regenerated use the original search, query and export feature.</w:t>
        <w:br/>
        <w:t>Please note, to avoid any confusion, this is unrelated to the completed 4473</w:t>
        <w:br/>
        <w:t>screen and only relates to historical bound book exports.</w:t>
      </w:r>
    </w:p>
    <w:p>
      <w:r>
        <w:t xml:space="preserve"> </w:t>
      </w:r>
    </w:p>
    <w:p>
      <w:r>
        <w:rPr>
          <w:b/>
        </w:rPr>
        <w:t>Open Dispositions Report</w:t>
      </w:r>
    </w:p>
    <w:p>
      <w:r>
        <w:t>We have fixed an issue where the ‘Date Picker’ at the top</w:t>
        <w:br/>
        <w:t xml:space="preserve">of the report would inadvertently return data outside of the date selection. </w:t>
      </w:r>
    </w:p>
    <w:p>
      <w:r>
        <w:t xml:space="preserve">                              </w:t>
      </w:r>
    </w:p>
    <w:p>
      <w:r>
        <w:t>Other</w:t>
        <w:br/>
        <w:t>recent software updates and release notes can be found as follows:</w:t>
      </w:r>
    </w:p>
    <w:p>
      <w:r>
        <w:t>·</w:t>
      </w:r>
      <w:r>
        <w:t xml:space="preserve">      </w:t>
        <w:br/>
      </w:r>
      <w:r>
        <w:t>Orchid eBoundTM and Related</w:t>
        <w:br/>
        <w:t>Apps</w:t>
      </w:r>
      <w:r>
        <w:t xml:space="preserve"> </w:t>
      </w:r>
    </w:p>
    <w:p>
      <w:r>
        <w:t>·</w:t>
      </w:r>
      <w:r>
        <w:t xml:space="preserve">       </w:t>
      </w:r>
      <w:r>
        <w:t>Orchid POSTM and Orchid</w:t>
        <w:br/>
        <w:t>eCommerceTM</w:t>
      </w:r>
    </w:p>
    <w:p>
      <w:r>
        <w:t xml:space="preserve"> </w:t>
      </w:r>
    </w:p>
    <w:p>
      <w:r>
        <w:t>For questions</w:t>
        <w:br/>
        <w:t>or additional information, please submit tickets through the Orchid Online</w:t>
        <w:br/>
        <w:t xml:space="preserve">Support Portal at </w:t>
      </w:r>
      <w:r>
        <w:t>https://ffl-techsupport.orchidadvisors.com/portal/en/home</w:t>
      </w:r>
    </w:p>
    <w:p>
      <w:r>
        <w:t xml:space="preserve"> </w:t>
      </w:r>
    </w:p>
    <w:p>
      <w:r>
        <w:t xml:space="preserve">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Q3S16b.22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