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1. Select the customer from the system, or add them </w:t>
      </w:r>
      <w:r>
        <w:br/>
      </w:r>
    </w:p>
    <w:p>
      <w:r>
        <w:br/>
      </w:r>
    </w:p>
    <w:p>
      <w:r>
        <w:br/>
      </w:r>
    </w:p>
    <w:p>
      <w:r>
        <w:t>2. Make sure that the customer's information is accurate</w:t>
      </w:r>
      <w:r>
        <w:br/>
      </w:r>
    </w:p>
    <w:p>
      <w:r>
        <w:t>3. Add items to the cart</w:t>
      </w:r>
      <w:r>
        <w:br/>
      </w:r>
    </w:p>
    <w:p>
      <w:r>
        <w:br/>
      </w:r>
    </w:p>
    <w:p>
      <w:r>
        <w:t>4. Select the serial from the drop down list</w:t>
      </w:r>
      <w:r>
        <w:br/>
      </w:r>
    </w:p>
    <w:p>
      <w:r>
        <w:t>5. Complete the check out process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Correctly Complete a Sales Transaction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