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Orchid</w:t>
        <w:br/>
        <w:t>POS/eCommerce Release Q3S17.22</w:t>
      </w:r>
    </w:p>
    <w:p>
      <w:r>
        <w:rPr>
          <w:b/>
        </w:rPr>
        <w:t xml:space="preserve"> </w:t>
      </w:r>
    </w:p>
    <w:p>
      <w:r>
        <w:rPr>
          <w:b/>
        </w:rPr>
        <w:t>Release</w:t>
        <w:br/>
        <w:t>Overview</w:t>
      </w:r>
      <w:r>
        <w:br/>
      </w:r>
      <w:r>
        <w:br/>
      </w:r>
      <w:r>
        <w:t xml:space="preserve">Orchid POS v1.34.17 </w:t>
      </w:r>
      <w:r>
        <w:t>provides enhancements</w:t>
        <w:br/>
        <w:t>and updates to the following areas:</w:t>
      </w:r>
    </w:p>
    <w:p>
      <w:r>
        <w:t>​</w:t>
      </w:r>
      <w:r>
        <w:br/>
      </w:r>
    </w:p>
    <w:p>
      <w:r>
        <w:t>·</w:t>
      </w:r>
      <w:r>
        <w:t xml:space="preserve">        </w:t>
        <w:br/>
      </w:r>
      <w:r>
        <w:t>Locked Serial</w:t>
        <w:br/>
        <w:t>Number</w:t>
      </w:r>
    </w:p>
    <w:p>
      <w:r>
        <w:t>·</w:t>
      </w:r>
      <w:r>
        <w:t xml:space="preserve">        </w:t>
        <w:br/>
      </w:r>
      <w:r>
        <w:t>Gift Certificates</w:t>
      </w:r>
    </w:p>
    <w:p>
      <w:r>
        <w:t>·</w:t>
      </w:r>
      <w:r>
        <w:t xml:space="preserve">        </w:t>
        <w:br/>
      </w:r>
      <w:r>
        <w:t>Avalara AvaTax</w:t>
      </w:r>
    </w:p>
    <w:p>
      <w:r>
        <w:t xml:space="preserve"> </w:t>
      </w:r>
    </w:p>
    <w:p>
      <w:r>
        <w:rPr>
          <w:i/>
        </w:rPr>
        <w:t>New Business</w:t>
        <w:br/>
        <w:t>Process</w:t>
      </w:r>
    </w:p>
    <w:p>
      <w:r>
        <w:rPr>
          <w:b/>
        </w:rPr>
        <w:t>Locked Serial</w:t>
        <w:br/>
        <w:t>Number</w:t>
      </w:r>
    </w:p>
    <w:p>
      <w:r>
        <w:t>Previously, users</w:t>
        <w:br/>
        <w:t>could select a SKU and a serial number before selecting a customer.</w:t>
      </w:r>
      <w:r>
        <w:t xml:space="preserve">  </w:t>
      </w:r>
      <w:r>
        <w:t>The system was unable to correctly assign the</w:t>
        <w:br/>
        <w:t>serial number to the consumer and the serial number would become “locked.” To</w:t>
        <w:br/>
        <w:t>prevent serial numbers from becoming locked, the user is now required to select</w:t>
        <w:br/>
        <w:t>a customer prior to selecting the serial number.</w:t>
      </w:r>
    </w:p>
    <w:p>
      <w:r>
        <w:t xml:space="preserve"> </w:t>
      </w:r>
    </w:p>
    <w:p>
      <w:r>
        <w:t>Firearms and</w:t>
        <w:br/>
        <w:t>Gift Certificates share the same serial number logic. The sale of a gift</w:t>
        <w:br/>
        <w:t>certificate now also requires a customer to be selected before the sale can be</w:t>
        <w:br/>
        <w:t>completed. Gift certificates can be used on any transaction.</w:t>
      </w:r>
    </w:p>
    <w:p>
      <w:r>
        <w:t xml:space="preserve"> </w:t>
      </w:r>
    </w:p>
    <w:p>
      <w:r>
        <w:rPr>
          <w:i/>
        </w:rPr>
        <w:t>New Software</w:t>
        <w:br/>
        <w:t>Feature</w:t>
      </w:r>
    </w:p>
    <w:p>
      <w:r>
        <w:rPr>
          <w:b/>
        </w:rPr>
        <w:t>Avalara AvaTax</w:t>
      </w:r>
      <w:r>
        <w:rPr>
          <w:b/>
        </w:rPr>
        <w:t xml:space="preserve"> Now Available</w:t>
      </w:r>
      <w:r>
        <w:br/>
      </w:r>
      <w:r>
        <w:rPr>
          <w:i/>
        </w:rPr>
        <w:br/>
      </w:r>
      <w:r>
        <w:t>Avalara AvaTax</w:t>
      </w:r>
      <w:r>
        <w:t xml:space="preserve"> is a cloud-based solution automating transaction tax</w:t>
        <w:br/>
        <w:t>calculations and the tax filing process. Avalara provides real-time tax calculation</w:t>
        <w:br/>
        <w:t>using tax content from more than 12,000 U.S. jurisdictions and over 200</w:t>
        <w:br/>
        <w:t>countries, ensuring your transaction tax is calculated based on the most</w:t>
        <w:br/>
        <w:t xml:space="preserve">current tax rules. </w:t>
      </w:r>
    </w:p>
    <w:p>
      <w:r>
        <w:t xml:space="preserve"> </w:t>
      </w:r>
    </w:p>
    <w:p>
      <w:r>
        <w:t>Please contact</w:t>
        <w:br/>
        <w:t>us to have AvaTax enabled on your account. A separate AvaTax subscription is</w:t>
        <w:br/>
        <w:t>required.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>
      <w:r>
        <w:br/>
      </w:r>
      <w:r>
        <w:br/>
      </w:r>
      <w:r>
        <w:br/>
      </w:r>
      <w:r>
        <w:br/>
      </w:r>
    </w:p>
    <w:p>
      <w:r>
        <w:t xml:space="preserve"> 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Q3S17.22 Release Notes - POS/eComm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