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Q3S16.23 Release</w:t>
        <w:br/>
        <w:t>Notes</w:t>
      </w:r>
    </w:p>
    <w:p>
      <w:pPr>
        <w:jc w:val="center"/>
      </w:pPr>
      <w:r>
        <w:rPr>
          <w:b/>
        </w:rPr>
        <w:t>Orchid</w:t>
        <w:br/>
        <w:t>eBoundTM</w:t>
      </w:r>
    </w:p>
    <w:p>
      <w:r>
        <w:rPr>
          <w:i/>
        </w:rPr>
        <w:t xml:space="preserve"> </w:t>
      </w:r>
    </w:p>
    <w:p>
      <w:pPr>
        <w:jc w:val="center"/>
      </w:pPr>
      <w:r>
        <w:rPr>
          <w:i/>
        </w:rPr>
        <w:t>This</w:t>
        <w:br/>
        <w:t>program, printed documentation and documents should not be used as a substitute</w:t>
        <w:br/>
        <w:t>for professional advice in specific situations. The procedures, images and</w:t>
        <w:br/>
        <w:t>examples in this document are for illustrative purposes only and may not be</w:t>
        <w:br/>
        <w:t>applicable in your setting due to differences in preference, settings and/or</w:t>
        <w:br/>
        <w:t>state and local regulations.</w:t>
      </w:r>
    </w:p>
    <w:p>
      <w:r>
        <w:rPr>
          <w:i/>
        </w:rPr>
        <w:t xml:space="preserve"> </w:t>
      </w:r>
    </w:p>
    <w:p>
      <w:r>
        <w:rPr>
          <w:b/>
          <w:sz w:val="26"/>
        </w:rPr>
        <w:t>Release Overview</w:t>
      </w:r>
    </w:p>
    <w:p>
      <w:r>
        <w:t>Q3S16.23 provides enhancements/updates to the following:</w:t>
      </w:r>
    </w:p>
    <w:p>
      <w:pPr>
        <w:pStyle w:val="ListBullet"/>
      </w:pPr>
      <w:r>
        <w:t>Additional 4473 Section B Review Toggle *New*</w:t>
      </w:r>
    </w:p>
    <w:p>
      <w:pPr>
        <w:pStyle w:val="ListBullet"/>
      </w:pPr>
      <w:r>
        <w:t>4473 Enhancements – Updated Hard Stop for Denied Customers</w:t>
      </w:r>
    </w:p>
    <w:p>
      <w:pPr>
        <w:pStyle w:val="ListBullet"/>
      </w:pPr>
      <w:r>
        <w:t>4473 Enhancements – Question 21.n.1 &amp; 21.n.2</w:t>
      </w:r>
    </w:p>
    <w:p>
      <w:pPr>
        <w:pStyle w:val="ListBullet"/>
      </w:pPr>
      <w:r>
        <w:t>4473 Enhancements – Question 35</w:t>
      </w:r>
    </w:p>
    <w:p>
      <w:pPr>
        <w:pStyle w:val="ListBullet"/>
      </w:pPr>
      <w:r>
        <w:t>eSerial Enhancements</w:t>
      </w:r>
    </w:p>
    <w:p>
      <w:pPr>
        <w:pStyle w:val="ListBullet"/>
      </w:pPr>
      <w:r>
        <w:t>Correction Tool Update</w:t>
      </w:r>
    </w:p>
    <w:p>
      <w:pPr>
        <w:pStyle w:val="ListBullet"/>
      </w:pPr>
      <w:r>
        <w:t>eStorage Enhancements</w:t>
      </w:r>
    </w:p>
    <w:p>
      <w:r>
        <w:br/>
      </w:r>
    </w:p>
    <w:p>
      <w:r>
        <w:br/>
      </w:r>
    </w:p>
    <w:p>
      <w:r>
        <w:rPr>
          <w:b/>
        </w:rPr>
        <w:t>Additional 4473 Section B Review Toggle *New!*</w:t>
      </w:r>
      <w:r>
        <w:br/>
      </w:r>
    </w:p>
    <w:p>
      <w:r>
        <w:t xml:space="preserve">We have added a 2nd 4473 Section B review toggle to allow the review to occur before or after the Prohibiting Questions (Question 21). </w:t>
      </w:r>
    </w:p>
    <w:p>
      <w:r>
        <w:t xml:space="preserve"> </w:t>
      </w:r>
    </w:p>
    <w:p>
      <w:r>
        <w:rPr>
          <w:b/>
        </w:rPr>
        <w:t>4473 Enhancements – Updated Hard Stop for Denied Customers</w:t>
      </w:r>
    </w:p>
    <w:p>
      <w:r>
        <w:t>Currently, eBound does not allow a buyer to complete a firearm sale if they are deemed a “Prohibited Person.” This release enhances that workflow such that, once denied, the licensee is immediately taken to the end of Section C where they will sign the 4473 and post the canceled transaction to their list of completed 4473s.</w:t>
      </w:r>
    </w:p>
    <w:p>
      <w:r>
        <w:t xml:space="preserve"> </w:t>
      </w:r>
    </w:p>
    <w:p>
      <w:r>
        <w:rPr>
          <w:b/>
        </w:rPr>
        <w:t>4473 Enhancements – Question 21.n.1 &amp; 21.n.2</w:t>
      </w:r>
    </w:p>
    <w:p>
      <w:r>
        <w:t xml:space="preserve">Question 21.n.1 and 21.n.2 have been updated to only be shown if the customer fills out a Foreign Country for the place of birth in Question 11.  </w:t>
      </w:r>
    </w:p>
    <w:p>
      <w:r>
        <w:t xml:space="preserve"> </w:t>
      </w:r>
    </w:p>
    <w:p>
      <w:r>
        <w:rPr>
          <w:b/>
        </w:rPr>
        <w:t>4473 Enhancements – Question 35</w:t>
      </w:r>
    </w:p>
    <w:p>
      <w:r>
        <w:t xml:space="preserve">We have moved the “Accept” button to the right side of the Signature field to eliminate the ability to accidentally hit the “Clear Signature” button. </w:t>
      </w:r>
    </w:p>
    <w:p>
      <w:r>
        <w:t xml:space="preserve"> </w:t>
      </w:r>
    </w:p>
    <w:p>
      <w:r>
        <w:rPr>
          <w:b/>
        </w:rPr>
        <w:t>eSerial Enhancements</w:t>
      </w:r>
    </w:p>
    <w:p>
      <w:r>
        <w:t>We have significantly reduced the processing time for a new serial number range.</w:t>
      </w:r>
    </w:p>
    <w:p>
      <w:r>
        <w:rPr>
          <w:b/>
        </w:rPr>
        <w:t xml:space="preserve"> </w:t>
      </w:r>
    </w:p>
    <w:p>
      <w:r>
        <w:rPr>
          <w:b/>
        </w:rPr>
        <w:t>Correction Tool Update</w:t>
      </w:r>
    </w:p>
    <w:p>
      <w:r>
        <w:t xml:space="preserve">The serial number lookup will begin after the first character is entered rather than after the 2nd character. </w:t>
      </w:r>
    </w:p>
    <w:p>
      <w:r>
        <w:rPr>
          <w:b/>
        </w:rPr>
        <w:t xml:space="preserve"> </w:t>
      </w:r>
    </w:p>
    <w:p>
      <w:r>
        <w:rPr>
          <w:b/>
        </w:rPr>
        <w:t>eStorage Enhancements</w:t>
      </w:r>
    </w:p>
    <w:p>
      <w:r>
        <w:t>We have made Document Expiration Date required when adding a new document and SOT Expiration Date required when adding a SOT. SOT Control Number and SOT Expiration Date will now be shown on the eStorage main screen for SOTs.</w:t>
      </w:r>
    </w:p>
    <w:p>
      <w:r>
        <w:br/>
      </w:r>
      <w:r>
        <w:br/>
      </w:r>
    </w:p>
    <w:p>
      <w:r>
        <w:br/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Q3S16.23 Release Notes - Orchid eBound™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