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br/>
      </w:r>
    </w:p>
    <w:p>
      <w:pPr>
        <w:jc w:val="center"/>
      </w:pPr>
      <w:r>
        <w:t>eSerial Callback Endpoint</w:t>
        <w:br/>
        <w:t>Documentation</w:t>
      </w:r>
    </w:p>
    <w:p>
      <w:pPr>
        <w:jc w:val="center"/>
      </w:pPr>
      <w:r>
        <w:t>This is the API documentation for a</w:t>
        <w:br/>
        <w:t>Callback request to eSerial to verify if a serial number has already been</w:t>
        <w:br/>
        <w:t xml:space="preserve">acquired into an eBound Bound Book. </w:t>
      </w:r>
    </w:p>
    <w:p>
      <w:pPr>
        <w:jc w:val="both"/>
      </w:pPr>
      <w:r>
        <w:rPr>
          <w:b/>
        </w:rPr>
        <w:t xml:space="preserve">Definition: </w:t>
      </w:r>
      <w:r>
        <w:t>Gets bound book records</w:t>
      </w:r>
      <w:r>
        <w:rPr>
          <w:b/>
        </w:rPr>
        <w:t xml:space="preserve"> </w:t>
      </w:r>
    </w:p>
    <w:p>
      <w:pPr>
        <w:jc w:val="both"/>
      </w:pPr>
      <w:r>
        <w:rPr>
          <w:b/>
        </w:rPr>
        <w:t>Production:</w:t>
      </w:r>
      <w:r>
        <w:t xml:space="preserve"> </w:t>
      </w:r>
      <w:r>
        <w:t>https://app.fflbizhub.com/api/adSearch/records</w:t>
      </w:r>
    </w:p>
    <w:p>
      <w:pPr>
        <w:jc w:val="both"/>
      </w:pPr>
      <w:r>
        <w:rPr>
          <w:b/>
        </w:rPr>
        <w:t xml:space="preserve">Staging: </w:t>
      </w:r>
      <w:r>
        <w:t>https://staging.fflbizhub.com/api/adSearch/records</w:t>
      </w:r>
    </w:p>
    <w:p>
      <w:pPr>
        <w:jc w:val="both"/>
      </w:pPr>
      <w:r>
        <w:rPr>
          <w:b/>
        </w:rPr>
        <w:t>Method:</w:t>
      </w:r>
      <w:r>
        <w:t xml:space="preserve"> POST</w:t>
      </w:r>
    </w:p>
    <w:p>
      <w:pPr>
        <w:jc w:val="both"/>
      </w:pPr>
      <w:r>
        <w:rPr>
          <w:b/>
        </w:rPr>
        <w:t>Query String Params: None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Name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Type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Description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</w:tr>
    </w:tbl>
    <w:p>
      <w:pPr>
        <w:jc w:val="both"/>
      </w:pPr>
      <w:r>
        <w:rPr>
          <w:b/>
        </w:rPr>
        <w:t xml:space="preserve"> </w:t>
      </w:r>
    </w:p>
    <w:p>
      <w:pPr>
        <w:jc w:val="both"/>
      </w:pPr>
      <w:r>
        <w:rPr>
          <w:b/>
        </w:rPr>
        <w:t>Headers: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Name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Value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Description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t>X-Api-Auth-Token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eBound API Key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Security key to</w:t>
              <w:br/>
              <w:t xml:space="preserve">  authenticate a user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t>Content-Type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application/json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Content type</w:t>
            </w:r>
            <w:r>
              <w:br/>
            </w:r>
          </w:p>
        </w:tc>
      </w:tr>
    </w:tbl>
    <w:p>
      <w:pPr>
        <w:jc w:val="both"/>
      </w:pPr>
      <w:r>
        <w:rPr>
          <w:b/>
        </w:rPr>
        <w:t xml:space="preserve"> </w:t>
      </w:r>
    </w:p>
    <w:p>
      <w:pPr>
        <w:jc w:val="both"/>
      </w:pPr>
      <w:r>
        <w:rPr>
          <w:b/>
        </w:rPr>
        <w:t>Body Content</w:t>
      </w:r>
    </w:p>
    <w:p>
      <w:pPr>
        <w:jc w:val="both"/>
      </w:pPr>
      <w:r>
        <w:t>Content is a JSON object to filter bound book records.</w:t>
      </w:r>
    </w:p>
    <w:p>
      <w:pPr>
        <w:jc w:val="both"/>
      </w:pPr>
      <w:r>
        <w:t>{</w:t>
      </w:r>
    </w:p>
    <w:p>
      <w:pPr>
        <w:jc w:val="both"/>
      </w:pPr>
      <w:r>
        <w:t xml:space="preserve">   </w:t>
        <w:br/>
        <w:t>"SerialNumber": “”,</w:t>
      </w:r>
    </w:p>
    <w:p>
      <w:pPr>
        <w:jc w:val="both"/>
      </w:pPr>
      <w:r>
        <w:t xml:space="preserve">    "Model": null,</w:t>
      </w:r>
    </w:p>
    <w:p>
      <w:pPr>
        <w:jc w:val="both"/>
      </w:pPr>
      <w:r>
        <w:t xml:space="preserve">   </w:t>
        <w:br/>
        <w:t>"Importer": null,</w:t>
      </w:r>
    </w:p>
    <w:p>
      <w:pPr>
        <w:jc w:val="both"/>
      </w:pPr>
      <w:r>
        <w:t xml:space="preserve">   </w:t>
        <w:br/>
        <w:t>"Manufacturer": null,</w:t>
      </w:r>
    </w:p>
    <w:p>
      <w:pPr>
        <w:jc w:val="both"/>
      </w:pPr>
      <w:r>
        <w:t xml:space="preserve">    "Type":</w:t>
        <w:br/>
        <w:t>null,</w:t>
      </w:r>
    </w:p>
    <w:p>
      <w:pPr>
        <w:jc w:val="both"/>
      </w:pPr>
      <w:r>
        <w:t xml:space="preserve">   </w:t>
        <w:br/>
        <w:t>"Caliber": null,</w:t>
      </w:r>
    </w:p>
    <w:p>
      <w:pPr>
        <w:jc w:val="both"/>
      </w:pPr>
      <w:r>
        <w:t xml:space="preserve">    </w:t>
      </w:r>
      <w:r>
        <w:t>"AcquisitionDateStart":</w:t>
        <w:br/>
        <w:t xml:space="preserve">null, </w:t>
      </w:r>
    </w:p>
    <w:p>
      <w:pPr>
        <w:jc w:val="both"/>
      </w:pPr>
      <w:r>
        <w:t xml:space="preserve">    "AcquisitionDateEnd": null,</w:t>
      </w:r>
    </w:p>
    <w:p>
      <w:pPr>
        <w:jc w:val="both"/>
      </w:pPr>
      <w:r>
        <w:t xml:space="preserve">    "AcquisitionFfl": "",</w:t>
      </w:r>
    </w:p>
    <w:p>
      <w:pPr>
        <w:jc w:val="both"/>
      </w:pPr>
      <w:r>
        <w:t xml:space="preserve">    </w:t>
      </w:r>
      <w:r>
        <w:t>"DispositionDateStart": null,</w:t>
      </w:r>
    </w:p>
    <w:p>
      <w:pPr>
        <w:jc w:val="both"/>
      </w:pPr>
      <w:r>
        <w:t xml:space="preserve">   </w:t>
        <w:br/>
        <w:t>"DispositionDateEnd": null,</w:t>
      </w:r>
    </w:p>
    <w:p>
      <w:pPr>
        <w:jc w:val="both"/>
      </w:pPr>
      <w:r>
        <w:t xml:space="preserve">   </w:t>
        <w:br/>
        <w:t>"DispositionFfl": null,</w:t>
      </w:r>
    </w:p>
    <w:p>
      <w:pPr>
        <w:jc w:val="both"/>
      </w:pPr>
      <w:r>
        <w:t xml:space="preserve">   </w:t>
        <w:br/>
        <w:t>"PageNumber": 1,</w:t>
      </w:r>
    </w:p>
    <w:p>
      <w:pPr>
        <w:jc w:val="both"/>
      </w:pPr>
      <w:r>
        <w:t xml:space="preserve">   </w:t>
        <w:br/>
        <w:t>"PageSize": 100</w:t>
      </w:r>
    </w:p>
    <w:p>
      <w:pPr>
        <w:jc w:val="both"/>
      </w:pPr>
      <w:r>
        <w:t>}</w:t>
      </w:r>
    </w:p>
    <w:p>
      <w:pPr>
        <w:jc w:val="both"/>
      </w:pPr>
      <w:r>
        <w:t xml:space="preserve"> </w:t>
      </w:r>
    </w:p>
    <w:p>
      <w:pPr>
        <w:jc w:val="both"/>
      </w:pPr>
      <w:r>
        <w:t>Note 1: All filters are optional.</w:t>
      </w:r>
    </w:p>
    <w:p>
      <w:pPr>
        <w:jc w:val="both"/>
      </w:pPr>
      <w:r>
        <w:t>Note 2: Set the date in the following format “yyyy-mm-dd” eg.</w:t>
        <w:br/>
        <w:t>“2024-05-31”</w:t>
      </w:r>
    </w:p>
    <w:p>
      <w:pPr>
        <w:jc w:val="both"/>
      </w:pPr>
      <w:r>
        <w:t>Note 3: Data is paginated by default, and the maximum page</w:t>
        <w:br/>
        <w:t xml:space="preserve">size is 1,000 records. </w:t>
      </w:r>
    </w:p>
    <w:p>
      <w:pPr>
        <w:jc w:val="both"/>
      </w:pPr>
      <w:r>
        <w:t>·</w:t>
      </w:r>
      <w:r>
        <w:t xml:space="preserve">       </w:t>
        <w:br/>
      </w:r>
      <w:r>
        <w:t>If</w:t>
        <w:br/>
        <w:t>the pageNumber property is not provided, Page number 1 will be set by default.</w:t>
      </w:r>
    </w:p>
    <w:p>
      <w:pPr>
        <w:jc w:val="both"/>
      </w:pPr>
      <w:r>
        <w:t>·</w:t>
      </w:r>
      <w:r>
        <w:t xml:space="preserve">       </w:t>
        <w:br/>
      </w:r>
      <w:r>
        <w:t>If</w:t>
        <w:br/>
        <w:t>the pageSize property is not provided, Page size will be 1,000 records by</w:t>
        <w:br/>
        <w:t>default.</w:t>
      </w:r>
    </w:p>
    <w:p>
      <w:pPr>
        <w:jc w:val="both"/>
      </w:pPr>
      <w:r>
        <w:rPr>
          <w:b/>
        </w:rPr>
        <w:t>Response</w:t>
      </w:r>
    </w:p>
    <w:p>
      <w:pPr>
        <w:jc w:val="both"/>
      </w:pPr>
      <w:r>
        <w:rPr>
          <w:b/>
        </w:rPr>
        <w:t>Status Codes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Code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Description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200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Transaction</w:t>
              <w:br/>
              <w:t xml:space="preserve">  executed successfully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400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Input parameters</w:t>
              <w:br/>
              <w:t xml:space="preserve">  are invalid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403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Security key</w:t>
              <w:br/>
              <w:t xml:space="preserve">  couldn’t be validated or not present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500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An error occurs</w:t>
              <w:br/>
              <w:t xml:space="preserve">  in the server</w:t>
            </w:r>
            <w:r>
              <w:br/>
            </w:r>
          </w:p>
        </w:tc>
      </w:tr>
    </w:tbl>
    <w:p>
      <w:pPr>
        <w:jc w:val="both"/>
      </w:pPr>
      <w:r>
        <w:rPr>
          <w:b/>
        </w:rPr>
        <w:t xml:space="preserve"> </w:t>
      </w:r>
    </w:p>
    <w:p>
      <w:pPr>
        <w:jc w:val="both"/>
      </w:pPr>
      <w:r>
        <w:rPr>
          <w:b/>
        </w:rPr>
        <w:t>Body</w:t>
      </w:r>
    </w:p>
    <w:p>
      <w:pPr>
        <w:jc w:val="both"/>
      </w:pPr>
      <w:r>
        <w:t>{</w:t>
      </w:r>
    </w:p>
    <w:p>
      <w:pPr>
        <w:jc w:val="both"/>
      </w:pPr>
      <w:r>
        <w:t xml:space="preserve">   </w:t>
        <w:br/>
        <w:t>"filteredData": [</w:t>
      </w:r>
    </w:p>
    <w:p>
      <w:pPr>
        <w:jc w:val="both"/>
      </w:pPr>
      <w:r>
        <w:t xml:space="preserve">        {</w:t>
      </w:r>
    </w:p>
    <w:p>
      <w:pPr>
        <w:jc w:val="both"/>
      </w:pPr>
      <w:r>
        <w:t xml:space="preserve">           </w:t>
        <w:br/>
        <w:t>"dataID": 3428039,</w:t>
      </w:r>
    </w:p>
    <w:p>
      <w:pPr>
        <w:jc w:val="both"/>
      </w:pPr>
      <w:r>
        <w:t xml:space="preserve">           </w:t>
        <w:br/>
        <w:t>"bookID": 136,</w:t>
      </w:r>
    </w:p>
    <w:p>
      <w:pPr>
        <w:jc w:val="both"/>
      </w:pPr>
      <w:r>
        <w:t xml:space="preserve">           </w:t>
        <w:br/>
        <w:t>"importer": null,</w:t>
      </w:r>
    </w:p>
    <w:p>
      <w:pPr>
        <w:jc w:val="both"/>
      </w:pPr>
      <w:r>
        <w:t xml:space="preserve">           </w:t>
        <w:br/>
        <w:t>"manufacturer": "Adams Arms",</w:t>
      </w:r>
    </w:p>
    <w:p>
      <w:pPr>
        <w:jc w:val="both"/>
      </w:pPr>
      <w:r>
        <w:t xml:space="preserve">           </w:t>
        <w:br/>
        <w:t>"countryOfManufacturer": null,</w:t>
      </w:r>
    </w:p>
    <w:p>
      <w:pPr>
        <w:jc w:val="both"/>
      </w:pPr>
      <w:r>
        <w:t xml:space="preserve">           </w:t>
        <w:br/>
        <w:t>"serialNumber": "FIRE-0006",</w:t>
      </w:r>
    </w:p>
    <w:p>
      <w:pPr>
        <w:jc w:val="both"/>
      </w:pPr>
      <w:r>
        <w:t xml:space="preserve">           </w:t>
        <w:br/>
        <w:t>"model": "10/22 50Th Anniversary",</w:t>
      </w:r>
    </w:p>
    <w:p>
      <w:pPr>
        <w:jc w:val="both"/>
      </w:pPr>
      <w:r>
        <w:t xml:space="preserve">           </w:t>
        <w:br/>
        <w:t>"caliberGuage": "12 GA",</w:t>
      </w:r>
    </w:p>
    <w:p>
      <w:pPr>
        <w:jc w:val="both"/>
      </w:pPr>
      <w:r>
        <w:t xml:space="preserve">           </w:t>
        <w:br/>
        <w:t>"type": "Firearm",</w:t>
      </w:r>
    </w:p>
    <w:p>
      <w:pPr>
        <w:jc w:val="both"/>
      </w:pPr>
      <w:r>
        <w:t xml:space="preserve">           </w:t>
        <w:br/>
        <w:t>"typeID": 19,</w:t>
      </w:r>
    </w:p>
    <w:p>
      <w:pPr>
        <w:jc w:val="both"/>
      </w:pPr>
      <w:r>
        <w:t xml:space="preserve">           </w:t>
        <w:br/>
        <w:t>"acqDate": "2024-05-22T00:00:00",</w:t>
      </w:r>
    </w:p>
    <w:p>
      <w:pPr>
        <w:jc w:val="both"/>
      </w:pPr>
      <w:r>
        <w:t xml:space="preserve">           </w:t>
        <w:br/>
        <w:t>"acqName": " BULLSEYE SHOOTING SUPPLIES INC ",</w:t>
      </w:r>
    </w:p>
    <w:p>
      <w:pPr>
        <w:jc w:val="both"/>
      </w:pPr>
      <w:r>
        <w:t xml:space="preserve">           </w:t>
        <w:br/>
        <w:t>"acqFFL": "123456017K12345",</w:t>
      </w:r>
    </w:p>
    <w:p>
      <w:pPr>
        <w:jc w:val="both"/>
      </w:pPr>
      <w:r>
        <w:t xml:space="preserve">           </w:t>
        <w:br/>
        <w:t>"acqAddress": "123 Main St. ",</w:t>
      </w:r>
    </w:p>
    <w:p>
      <w:pPr>
        <w:jc w:val="both"/>
      </w:pPr>
      <w:r>
        <w:t xml:space="preserve">           </w:t>
        <w:br/>
        <w:t>"acqCity": " WOONSOCKET ",</w:t>
      </w:r>
    </w:p>
    <w:p>
      <w:pPr>
        <w:jc w:val="both"/>
      </w:pPr>
      <w:r>
        <w:t xml:space="preserve">           </w:t>
        <w:br/>
        <w:t>"acqState": "RI",</w:t>
      </w:r>
    </w:p>
    <w:p>
      <w:pPr>
        <w:jc w:val="both"/>
      </w:pPr>
      <w:r>
        <w:t xml:space="preserve">           </w:t>
        <w:br/>
        <w:t>"acqCountry": "US",</w:t>
      </w:r>
    </w:p>
    <w:p>
      <w:pPr>
        <w:jc w:val="both"/>
      </w:pPr>
      <w:r>
        <w:t xml:space="preserve">           </w:t>
        <w:br/>
        <w:t>"acqZip": "02895-0000",</w:t>
      </w:r>
    </w:p>
    <w:p>
      <w:pPr>
        <w:jc w:val="both"/>
      </w:pPr>
      <w:r>
        <w:t xml:space="preserve">           </w:t>
        <w:br/>
        <w:t>"acqSOT": null,</w:t>
      </w:r>
    </w:p>
    <w:p>
      <w:pPr>
        <w:jc w:val="both"/>
      </w:pPr>
      <w:r>
        <w:t xml:space="preserve">           </w:t>
        <w:br/>
        <w:t>"found": null,</w:t>
      </w:r>
    </w:p>
    <w:p>
      <w:pPr>
        <w:jc w:val="both"/>
      </w:pPr>
      <w:r>
        <w:t xml:space="preserve">           </w:t>
        <w:br/>
        <w:t>"dispDate": "2024-05-22T00:00:00",</w:t>
      </w:r>
    </w:p>
    <w:p>
      <w:pPr>
        <w:jc w:val="both"/>
      </w:pPr>
      <w:r>
        <w:t xml:space="preserve">           </w:t>
        <w:br/>
        <w:t>"dispName": "Jon Adam Smith",</w:t>
      </w:r>
    </w:p>
    <w:p>
      <w:pPr>
        <w:jc w:val="both"/>
      </w:pPr>
      <w:r>
        <w:t xml:space="preserve">           </w:t>
        <w:br/>
        <w:t>"dispFirstName": "Jon",</w:t>
      </w:r>
    </w:p>
    <w:p>
      <w:pPr>
        <w:jc w:val="both"/>
      </w:pPr>
      <w:r>
        <w:t xml:space="preserve">           </w:t>
        <w:br/>
        <w:t>"dispMiddleName": "Adam",</w:t>
      </w:r>
    </w:p>
    <w:p>
      <w:pPr>
        <w:jc w:val="both"/>
      </w:pPr>
      <w:r>
        <w:t xml:space="preserve">           </w:t>
        <w:br/>
        <w:t>"dispLastName": "Smith",</w:t>
      </w:r>
    </w:p>
    <w:p>
      <w:pPr>
        <w:jc w:val="both"/>
      </w:pPr>
      <w:r>
        <w:t xml:space="preserve">           </w:t>
        <w:br/>
        <w:t>"dispFFL": null,</w:t>
      </w:r>
    </w:p>
    <w:p>
      <w:pPr>
        <w:jc w:val="both"/>
      </w:pPr>
      <w:r>
        <w:t xml:space="preserve">           </w:t>
        <w:br/>
        <w:t>"dispAddress": "1234 Street",</w:t>
      </w:r>
    </w:p>
    <w:p>
      <w:pPr>
        <w:jc w:val="both"/>
      </w:pPr>
      <w:r>
        <w:t xml:space="preserve">           </w:t>
        <w:br/>
        <w:t>"dispCity": "West Hartford",</w:t>
      </w:r>
    </w:p>
    <w:p>
      <w:pPr>
        <w:jc w:val="both"/>
      </w:pPr>
      <w:r>
        <w:t xml:space="preserve">           </w:t>
        <w:br/>
        <w:t>"dispState": "CT",</w:t>
      </w:r>
    </w:p>
    <w:p>
      <w:pPr>
        <w:jc w:val="both"/>
      </w:pPr>
      <w:r>
        <w:t xml:space="preserve">           </w:t>
        <w:br/>
        <w:t>"dispCountry": null,</w:t>
      </w:r>
    </w:p>
    <w:p>
      <w:pPr>
        <w:jc w:val="both"/>
      </w:pPr>
      <w:r>
        <w:t xml:space="preserve">           </w:t>
        <w:br/>
        <w:t>"dispZip": "06107",</w:t>
      </w:r>
    </w:p>
    <w:p>
      <w:pPr>
        <w:jc w:val="both"/>
      </w:pPr>
      <w:r>
        <w:t xml:space="preserve">           </w:t>
        <w:br/>
        <w:t>"dispSOT": null,</w:t>
      </w:r>
    </w:p>
    <w:p>
      <w:pPr>
        <w:jc w:val="both"/>
      </w:pPr>
      <w:r>
        <w:t xml:space="preserve">           </w:t>
        <w:br/>
        <w:t>"tl": null,</w:t>
      </w:r>
    </w:p>
    <w:p>
      <w:pPr>
        <w:jc w:val="both"/>
      </w:pPr>
      <w:r>
        <w:t xml:space="preserve">           </w:t>
        <w:br/>
        <w:t>"destruction": null,</w:t>
      </w:r>
    </w:p>
    <w:p>
      <w:pPr>
        <w:jc w:val="both"/>
      </w:pPr>
      <w:r>
        <w:t xml:space="preserve">           </w:t>
        <w:br/>
        <w:t>"dl": "DL 654",</w:t>
      </w:r>
    </w:p>
    <w:p>
      <w:pPr>
        <w:jc w:val="both"/>
      </w:pPr>
      <w:r>
        <w:t xml:space="preserve">           </w:t>
        <w:br/>
        <w:t>"form4473": "1861",</w:t>
      </w:r>
    </w:p>
    <w:p>
      <w:pPr>
        <w:jc w:val="both"/>
      </w:pPr>
      <w:r>
        <w:t xml:space="preserve">           </w:t>
        <w:br/>
        <w:t>"userID": 588,</w:t>
      </w:r>
    </w:p>
    <w:p>
      <w:pPr>
        <w:jc w:val="both"/>
      </w:pPr>
      <w:r>
        <w:t xml:space="preserve">           </w:t>
        <w:br/>
        <w:t>"reportable3310_12": true,</w:t>
      </w:r>
    </w:p>
    <w:p>
      <w:pPr>
        <w:jc w:val="both"/>
      </w:pPr>
      <w:r>
        <w:t xml:space="preserve">           </w:t>
        <w:br/>
        <w:t>"lastUpdated": "2024-05-22T16:48:48.99",</w:t>
      </w:r>
    </w:p>
    <w:p>
      <w:pPr>
        <w:jc w:val="both"/>
      </w:pPr>
      <w:r>
        <w:t xml:space="preserve">           </w:t>
        <w:br/>
        <w:t>"notes": null,</w:t>
      </w:r>
    </w:p>
    <w:p>
      <w:pPr>
        <w:jc w:val="both"/>
      </w:pPr>
      <w:r>
        <w:t xml:space="preserve">           </w:t>
        <w:br/>
        <w:t>"e4473ID": 1861,</w:t>
      </w:r>
    </w:p>
    <w:p>
      <w:pPr>
        <w:jc w:val="both"/>
      </w:pPr>
      <w:r>
        <w:t xml:space="preserve">           </w:t>
        <w:br/>
        <w:t>"multipleSaleReported": null,</w:t>
      </w:r>
    </w:p>
    <w:p>
      <w:pPr>
        <w:jc w:val="both"/>
      </w:pPr>
      <w:r>
        <w:t xml:space="preserve">           </w:t>
        <w:br/>
        <w:t>"multipleSaleReportDate": null,</w:t>
      </w:r>
    </w:p>
    <w:p>
      <w:pPr>
        <w:jc w:val="both"/>
      </w:pPr>
      <w:r>
        <w:t xml:space="preserve">           </w:t>
        <w:br/>
        <w:t>"itemNumber": null,</w:t>
      </w:r>
    </w:p>
    <w:p>
      <w:pPr>
        <w:jc w:val="both"/>
      </w:pPr>
      <w:r>
        <w:t xml:space="preserve">           </w:t>
        <w:br/>
        <w:t>"isReserved": true,</w:t>
      </w:r>
    </w:p>
    <w:p>
      <w:pPr>
        <w:jc w:val="both"/>
      </w:pPr>
      <w:r>
        <w:t xml:space="preserve">           </w:t>
        <w:br/>
        <w:t>"isUsed": null,</w:t>
      </w:r>
    </w:p>
    <w:p>
      <w:pPr>
        <w:jc w:val="both"/>
      </w:pPr>
      <w:r>
        <w:t xml:space="preserve">           </w:t>
        <w:br/>
        <w:t>"title": null,</w:t>
      </w:r>
    </w:p>
    <w:p>
      <w:pPr>
        <w:jc w:val="both"/>
      </w:pPr>
      <w:r>
        <w:t xml:space="preserve">           </w:t>
        <w:br/>
        <w:t>"purpose": null,</w:t>
      </w:r>
    </w:p>
    <w:p>
      <w:pPr>
        <w:jc w:val="both"/>
      </w:pPr>
      <w:r>
        <w:t xml:space="preserve">           </w:t>
        <w:br/>
        <w:t>"upc": null,</w:t>
      </w:r>
    </w:p>
    <w:p>
      <w:pPr>
        <w:jc w:val="both"/>
      </w:pPr>
      <w:r>
        <w:t xml:space="preserve">           </w:t>
        <w:br/>
        <w:t>"price": null,</w:t>
      </w:r>
    </w:p>
    <w:p>
      <w:pPr>
        <w:jc w:val="both"/>
      </w:pPr>
      <w:r>
        <w:t xml:space="preserve">           </w:t>
        <w:br/>
        <w:t>"cost": null,</w:t>
      </w:r>
    </w:p>
    <w:p>
      <w:pPr>
        <w:jc w:val="both"/>
      </w:pPr>
      <w:r>
        <w:t xml:space="preserve">           </w:t>
        <w:br/>
        <w:t>"length": null,</w:t>
      </w:r>
    </w:p>
    <w:p>
      <w:pPr>
        <w:jc w:val="both"/>
      </w:pPr>
      <w:r>
        <w:t xml:space="preserve">           </w:t>
        <w:br/>
        <w:t>"width": null,</w:t>
      </w:r>
    </w:p>
    <w:p>
      <w:pPr>
        <w:jc w:val="both"/>
      </w:pPr>
      <w:r>
        <w:t xml:space="preserve">           </w:t>
        <w:br/>
        <w:t>"height": null,</w:t>
      </w:r>
    </w:p>
    <w:p>
      <w:pPr>
        <w:jc w:val="both"/>
      </w:pPr>
      <w:r>
        <w:t xml:space="preserve">           </w:t>
        <w:br/>
        <w:t>"weight": null,</w:t>
      </w:r>
    </w:p>
    <w:p>
      <w:pPr>
        <w:jc w:val="both"/>
      </w:pPr>
      <w:r>
        <w:t xml:space="preserve">           </w:t>
        <w:br/>
        <w:t>"boundBookRowNumber": null,</w:t>
      </w:r>
    </w:p>
    <w:p>
      <w:pPr>
        <w:jc w:val="both"/>
      </w:pPr>
      <w:r>
        <w:t xml:space="preserve">           </w:t>
        <w:br/>
        <w:t>"isRemoved": false,</w:t>
      </w:r>
    </w:p>
    <w:p>
      <w:pPr>
        <w:jc w:val="both"/>
      </w:pPr>
      <w:r>
        <w:t xml:space="preserve">           </w:t>
        <w:br/>
        <w:t>"nfaFormControlNumber": null,</w:t>
      </w:r>
    </w:p>
    <w:p>
      <w:pPr>
        <w:jc w:val="both"/>
      </w:pPr>
      <w:r>
        <w:t xml:space="preserve">           </w:t>
        <w:br/>
        <w:t>"nfaFormType": null,</w:t>
      </w:r>
    </w:p>
    <w:p>
      <w:pPr>
        <w:jc w:val="both"/>
      </w:pPr>
      <w:r>
        <w:t xml:space="preserve">           </w:t>
        <w:br/>
        <w:t>"sotControlNumber": null,</w:t>
      </w:r>
    </w:p>
    <w:p>
      <w:pPr>
        <w:jc w:val="both"/>
      </w:pPr>
      <w:r>
        <w:t xml:space="preserve">           </w:t>
        <w:br/>
        <w:t>"sotExpirationDate": null,</w:t>
      </w:r>
    </w:p>
    <w:p>
      <w:pPr>
        <w:jc w:val="both"/>
      </w:pPr>
      <w:r>
        <w:t xml:space="preserve">           </w:t>
        <w:br/>
        <w:t>"department": null,</w:t>
      </w:r>
    </w:p>
    <w:p>
      <w:pPr>
        <w:jc w:val="both"/>
      </w:pPr>
      <w:r>
        <w:t xml:space="preserve">           </w:t>
        <w:br/>
        <w:t>"location": null,</w:t>
      </w:r>
    </w:p>
    <w:p>
      <w:pPr>
        <w:jc w:val="both"/>
      </w:pPr>
      <w:r>
        <w:t xml:space="preserve">           </w:t>
        <w:br/>
        <w:t>"sublocation": null,</w:t>
      </w:r>
    </w:p>
    <w:p>
      <w:pPr>
        <w:jc w:val="both"/>
      </w:pPr>
      <w:r>
        <w:t xml:space="preserve">           </w:t>
        <w:br/>
        <w:t>"form4473ExternalId": null,</w:t>
      </w:r>
    </w:p>
    <w:p>
      <w:pPr>
        <w:jc w:val="both"/>
      </w:pPr>
      <w:r>
        <w:t xml:space="preserve">           </w:t>
        <w:br/>
        <w:t>"isInPaper4473Form": null</w:t>
      </w:r>
    </w:p>
    <w:p>
      <w:pPr>
        <w:jc w:val="both"/>
      </w:pPr>
      <w:r>
        <w:t xml:space="preserve">        }</w:t>
      </w:r>
    </w:p>
    <w:p>
      <w:pPr>
        <w:jc w:val="both"/>
      </w:pPr>
      <w:r>
        <w:t xml:space="preserve">    ],</w:t>
      </w:r>
    </w:p>
    <w:p>
      <w:pPr>
        <w:jc w:val="both"/>
      </w:pPr>
      <w:r>
        <w:t xml:space="preserve">   </w:t>
        <w:br/>
        <w:t>"pageSize": 100,</w:t>
      </w:r>
    </w:p>
    <w:p>
      <w:pPr>
        <w:jc w:val="both"/>
      </w:pPr>
      <w:r>
        <w:t xml:space="preserve">   </w:t>
        <w:br/>
        <w:t>"pageNumber": 1,</w:t>
      </w:r>
    </w:p>
    <w:p>
      <w:pPr>
        <w:jc w:val="both"/>
      </w:pPr>
      <w:r>
        <w:t xml:space="preserve">    "pages":</w:t>
        <w:br/>
        <w:t>1,</w:t>
      </w:r>
    </w:p>
    <w:p>
      <w:pPr>
        <w:jc w:val="both"/>
      </w:pPr>
      <w:r>
        <w:t xml:space="preserve">   </w:t>
        <w:br/>
        <w:t>"totalRows": 1</w:t>
      </w:r>
    </w:p>
    <w:p>
      <w:pPr>
        <w:jc w:val="both"/>
      </w:pPr>
      <w:r>
        <w:t>}</w:t>
      </w:r>
    </w:p>
    <w:p>
      <w:pPr>
        <w:jc w:val="both"/>
      </w:pPr>
      <w:r>
        <w:t>Note 1: Records returned are contained in “filteredData”</w:t>
        <w:br/>
        <w:t>property.</w:t>
      </w:r>
    </w:p>
    <w:p>
      <w:pPr>
        <w:jc w:val="both"/>
      </w:pPr>
      <w:r>
        <w:t>Note 2: “pageNumber” represents the current page in the</w:t>
        <w:br/>
        <w:t>entire data set after filtering. If not provided page 1 will be set by default.</w:t>
      </w:r>
    </w:p>
    <w:p>
      <w:pPr>
        <w:jc w:val="both"/>
      </w:pPr>
      <w:r>
        <w:t>Note 3: "pageSize" represents how many items were</w:t>
        <w:br/>
        <w:t>returned by page. If not provided, the page size will be set to 1,000 by</w:t>
        <w:br/>
        <w:t xml:space="preserve">default. </w:t>
      </w:r>
    </w:p>
    <w:p>
      <w:pPr>
        <w:jc w:val="both"/>
      </w:pPr>
      <w:r>
        <w:t>Note 4: “pages” represents the total number of pages in the</w:t>
        <w:br/>
        <w:t>entire data set after filtering.</w:t>
      </w:r>
    </w:p>
    <w:p>
      <w:pPr>
        <w:jc w:val="both"/>
      </w:pPr>
      <w:r>
        <w:t>Note 5: "totalRows” represents the total number of</w:t>
        <w:br/>
        <w:t>records in the entire data set after filtering.</w:t>
      </w:r>
    </w:p>
    <w:p>
      <w:pPr>
        <w:jc w:val="both"/>
      </w:pPr>
      <w:r>
        <w:t xml:space="preserve"> </w:t>
      </w:r>
    </w:p>
    <w:p>
      <w:pPr>
        <w:jc w:val="both"/>
      </w:pPr>
      <w:r>
        <w:rPr>
          <w:b/>
        </w:rPr>
        <w:t>Example request in C# code.</w:t>
      </w:r>
    </w:p>
    <w:p>
      <w:r>
        <w:t>var options</w:t>
        <w:br/>
        <w:t>= new RestClientOptions("</w:t>
      </w:r>
      <w:r>
        <w:t>http://localhost:22416")</w:t>
      </w:r>
    </w:p>
    <w:p>
      <w:r>
        <w:t>{</w:t>
      </w:r>
    </w:p>
    <w:p>
      <w:r>
        <w:t xml:space="preserve">  MaxTimeout = -1,</w:t>
      </w:r>
    </w:p>
    <w:p>
      <w:r>
        <w:t>};</w:t>
      </w:r>
    </w:p>
    <w:p>
      <w:r>
        <w:t>var client =</w:t>
        <w:br/>
        <w:t>new RestClient(options);</w:t>
      </w:r>
    </w:p>
    <w:p>
      <w:r>
        <w:t>var request</w:t>
        <w:br/>
        <w:t>= new RestRequest("/api/adSearch/records ", Method.Post);</w:t>
      </w:r>
    </w:p>
    <w:p>
      <w:r>
        <w:t>request.AddHeader("X-Api-Auth-Token",</w:t>
        <w:br/>
        <w:t>"d5465d69-a734-41f1-4c15-f0e0dddbab35");</w:t>
      </w:r>
    </w:p>
    <w:p>
      <w:r>
        <w:t>request.AddHeader("Content-Type",</w:t>
        <w:br/>
        <w:t>"application/json");</w:t>
      </w:r>
    </w:p>
    <w:p>
      <w:pPr>
        <w:jc w:val="both"/>
      </w:pPr>
      <w:r>
        <w:t>var body = @"{""SerialNumber"":</w:t>
        <w:br/>
        <w:t>null, ""Model"": null,""Importer"":</w:t>
        <w:br/>
        <w:t>null,""Manufacturer"": null,""Type"":</w:t>
        <w:br/>
        <w:t>null,""Caliber"": null,""AcquisitionDateStart"":</w:t>
        <w:br/>
        <w:t>null, ""AcquisitionDateEnd"":</w:t>
        <w:br/>
        <w:t>null,""AcquisitionFfl"":</w:t>
        <w:br/>
        <w:t>null,""DispositionDateStart"":</w:t>
        <w:br/>
        <w:t>null,""DispositionDateEnd"": null,""DispositionFfl"":</w:t>
        <w:br/>
        <w:t>null,""PageNumber"": 1,""PageSize"":</w:t>
        <w:br/>
        <w:t>100}";</w:t>
      </w:r>
    </w:p>
    <w:p>
      <w:r>
        <w:t>request.AddStringBody(body,</w:t>
        <w:br/>
        <w:t>DataFormat.Json);</w:t>
      </w:r>
    </w:p>
    <w:p>
      <w:r>
        <w:t>RestResponse</w:t>
        <w:br/>
        <w:t>response = await client.ExecuteAsync(request);</w:t>
      </w:r>
    </w:p>
    <w:p>
      <w:r>
        <w:t>Console.WriteLine(response.Content);</w:t>
      </w:r>
    </w:p>
    <w:p>
      <w:pPr>
        <w:jc w:val="center"/>
      </w:pPr>
      <w:r>
        <w:t xml:space="preserve"> </w:t>
      </w:r>
    </w:p>
    <w:p>
      <w:r>
        <w:t xml:space="preserve">For questions or additional information, please submit tickets through the Orchid Online Support Portal at </w:t>
      </w:r>
      <w:r>
        <w:t>https://orchidllc.zohodesk.com/portal/en/home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eSerial™ Callback Endpoint Documentation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