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</w:p>
    <w:p>
      <w:pPr>
        <w:jc w:val="center"/>
      </w:pPr>
      <w:r>
        <w:br/>
      </w:r>
    </w:p>
    <w:p>
      <w:pPr>
        <w:jc w:val="center"/>
      </w:pPr>
    </w:p>
    <w:p>
      <w:pPr>
        <w:jc w:val="center"/>
      </w:pPr>
      <w:r>
        <w:br/>
      </w:r>
    </w:p>
    <w:p>
      <w:pPr>
        <w:jc w:val="center"/>
      </w:pPr>
      <w:r>
        <w:rPr>
          <w:b/>
        </w:rPr>
        <w:t>Available September 8, 2025</w:t>
      </w:r>
      <w:r>
        <w:br/>
      </w:r>
    </w:p>
    <w:p>
      <w:pPr>
        <w:jc w:val="center"/>
      </w:pPr>
      <w:r>
        <w:rPr>
          <w:i/>
        </w:rPr>
        <w:t>This program, printed documentation</w:t>
        <w:br/>
        <w:t>and documents should not be used as a substitute for professional advice in</w:t>
        <w:br/>
        <w:t>specific situations. The procedures, images and examples in this document are</w:t>
        <w:br/>
        <w:t>for illustrative purposes only and may not be applicable in your setting due to</w:t>
        <w:br/>
        <w:t>differences in preference, settings and/or state and local regulations.</w:t>
      </w:r>
      <w:r>
        <w:br/>
      </w:r>
    </w:p>
    <w:p>
      <w:r>
        <w:rPr>
          <w:b/>
        </w:rPr>
        <w:t xml:space="preserve"> </w:t>
      </w:r>
      <w:r>
        <w:br/>
      </w:r>
    </w:p>
    <w:p>
      <w:r>
        <w:rPr>
          <w:b/>
        </w:rPr>
        <w:t>Orchid POS and Orchid eCommerce - Vendor Catalog Updates</w:t>
      </w:r>
      <w:r>
        <w:br/>
      </w:r>
    </w:p>
    <w:p/>
    <w:p>
      <w:r>
        <w:br/>
      </w:r>
    </w:p>
    <w:p>
      <w:r>
        <w:rPr>
          <w:b/>
        </w:rPr>
        <w:t>Bill Hicks</w:t>
      </w:r>
    </w:p>
    <w:p/>
    <w:p>
      <w:r>
        <w:t>New UPCs: 47</w:t>
      </w:r>
      <w:r>
        <w:br/>
      </w:r>
    </w:p>
    <w:p/>
    <w:p>
      <w:pPr>
        <w:pStyle w:val="ListBullet"/>
      </w:pPr>
      <w:r>
        <w:t>Archived (NLAs): 93 UPCs</w:t>
      </w:r>
    </w:p>
    <w:p>
      <w:pPr>
        <w:pStyle w:val="ListBullet"/>
      </w:pPr>
      <w:r>
        <w:t>New/Updated Images: 111</w:t>
      </w:r>
    </w:p>
    <w:p>
      <w:pPr>
        <w:pStyle w:val="ListBullet"/>
      </w:pPr>
      <w:r>
        <w:t>Taxonomy Updates: 0</w:t>
      </w:r>
    </w:p>
    <w:p>
      <w:r>
        <w:rPr>
          <w:b/>
        </w:rPr>
        <w:t>Camfour</w:t>
      </w:r>
    </w:p>
    <w:p>
      <w:r>
        <w:t>New UPCs: 49</w:t>
      </w:r>
      <w:r>
        <w:br/>
      </w:r>
    </w:p>
    <w:p/>
    <w:p>
      <w:pPr>
        <w:pStyle w:val="ListBullet"/>
      </w:pPr>
      <w:r>
        <w:t>Archived (NLAs): 6 UPCs</w:t>
      </w:r>
    </w:p>
    <w:p>
      <w:pPr>
        <w:pStyle w:val="ListBullet"/>
      </w:pPr>
      <w:r>
        <w:t>New/Updated Images:  76</w:t>
      </w:r>
    </w:p>
    <w:p>
      <w:pPr>
        <w:pStyle w:val="ListBullet"/>
      </w:pPr>
      <w:r>
        <w:t>Taxonomy Updates: 0</w:t>
      </w:r>
    </w:p>
    <w:p>
      <w:r>
        <w:rPr>
          <w:b/>
        </w:rPr>
        <w:t>Crow</w:t>
      </w:r>
      <w:r>
        <w:br/>
      </w:r>
    </w:p>
    <w:p>
      <w:r>
        <w:t>New UPCs: 119</w:t>
      </w:r>
      <w:r>
        <w:br/>
      </w:r>
    </w:p>
    <w:p/>
    <w:p>
      <w:pPr>
        <w:pStyle w:val="ListBullet"/>
      </w:pPr>
      <w:r>
        <w:t>Archived (NLAs): 0 UPCs</w:t>
      </w:r>
      <w:r>
        <w:br/>
      </w:r>
    </w:p>
    <w:p>
      <w:pPr>
        <w:pStyle w:val="ListBullet"/>
      </w:pPr>
      <w:r>
        <w:t>New/Updated Images:  286</w:t>
      </w:r>
      <w:r>
        <w:br/>
      </w:r>
    </w:p>
    <w:p>
      <w:pPr>
        <w:pStyle w:val="ListBullet"/>
      </w:pPr>
      <w:r>
        <w:t>Taxonomy Updates: 0</w:t>
      </w:r>
      <w:r>
        <w:br/>
      </w:r>
    </w:p>
    <w:p>
      <w:r>
        <w:rPr>
          <w:b/>
        </w:rPr>
        <w:t>Davidsons</w:t>
      </w:r>
      <w:r>
        <w:br/>
      </w:r>
    </w:p>
    <w:p>
      <w:r>
        <w:t>New UPCs: 74</w:t>
      </w:r>
      <w:r>
        <w:br/>
      </w:r>
    </w:p>
    <w:p/>
    <w:p>
      <w:pPr>
        <w:pStyle w:val="ListBullet"/>
      </w:pPr>
      <w:r>
        <w:t>Archived (NLAs): 127 UPCs</w:t>
      </w:r>
    </w:p>
    <w:p>
      <w:pPr>
        <w:pStyle w:val="ListBullet"/>
      </w:pPr>
      <w:r>
        <w:t>New/Updated Images:  105</w:t>
      </w:r>
    </w:p>
    <w:p>
      <w:pPr>
        <w:pStyle w:val="ListBullet"/>
      </w:pPr>
      <w:r>
        <w:t>Taxonomy Updates: 0</w:t>
      </w:r>
    </w:p>
    <w:p>
      <w:r>
        <w:br/>
      </w:r>
      <w:r>
        <w:rPr>
          <w:b/>
        </w:rPr>
        <w:t>Lipseys</w:t>
      </w:r>
      <w:r>
        <w:br/>
      </w:r>
    </w:p>
    <w:p>
      <w:r>
        <w:t>New UPCs: 80</w:t>
      </w:r>
      <w:r>
        <w:br/>
      </w:r>
    </w:p>
    <w:p/>
    <w:p>
      <w:pPr>
        <w:pStyle w:val="ListBullet"/>
      </w:pPr>
      <w:r>
        <w:t>Archived (NLAs): 131 UPCs</w:t>
      </w:r>
    </w:p>
    <w:p>
      <w:pPr>
        <w:pStyle w:val="ListBullet"/>
      </w:pPr>
      <w:r>
        <w:t>New/Updated Images:  233</w:t>
      </w:r>
    </w:p>
    <w:p>
      <w:pPr>
        <w:pStyle w:val="ListBullet"/>
      </w:pPr>
      <w:r>
        <w:t>Taxonomy Updates: 0</w:t>
      </w:r>
    </w:p>
    <w:p>
      <w:r>
        <w:rPr>
          <w:b/>
        </w:rPr>
        <w:t>RSR</w:t>
      </w:r>
      <w:r>
        <w:br/>
      </w:r>
    </w:p>
    <w:p>
      <w:r>
        <w:t>New UPCs: 327</w:t>
      </w:r>
      <w:r>
        <w:br/>
      </w:r>
    </w:p>
    <w:p/>
    <w:p>
      <w:pPr>
        <w:pStyle w:val="ListBullet"/>
      </w:pPr>
      <w:r>
        <w:t>Archived (NLAs): 185 UPCs</w:t>
      </w:r>
    </w:p>
    <w:p>
      <w:pPr>
        <w:pStyle w:val="ListBullet"/>
      </w:pPr>
      <w:r>
        <w:t>New/Updated Images:  511</w:t>
      </w:r>
    </w:p>
    <w:p>
      <w:pPr>
        <w:pStyle w:val="ListBullet"/>
      </w:pPr>
      <w:r>
        <w:t>Taxonomy Updates: 0</w:t>
      </w:r>
    </w:p>
    <w:p>
      <w:r>
        <w:rPr>
          <w:b/>
        </w:rPr>
        <w:t>Sports South</w:t>
      </w:r>
      <w:r>
        <w:br/>
      </w:r>
    </w:p>
    <w:p>
      <w:r>
        <w:t>New UPCs: 134</w:t>
      </w:r>
      <w:r>
        <w:br/>
      </w:r>
    </w:p>
    <w:p/>
    <w:p>
      <w:pPr>
        <w:pStyle w:val="ListBullet"/>
      </w:pPr>
      <w:r>
        <w:t>Archived (NLAs): 207 UPCs</w:t>
      </w:r>
    </w:p>
    <w:p>
      <w:pPr>
        <w:pStyle w:val="ListBullet"/>
      </w:pPr>
      <w:r>
        <w:t>New/Updated Images:  356</w:t>
      </w:r>
    </w:p>
    <w:p>
      <w:pPr>
        <w:pStyle w:val="ListBullet"/>
      </w:pPr>
      <w:r>
        <w:t>Taxonomy Updates: 0</w:t>
      </w:r>
    </w:p>
    <w:p>
      <w:r>
        <w:br/>
      </w:r>
    </w:p>
    <w:p>
      <w:r>
        <w:rPr>
          <w:b/>
        </w:rPr>
        <w:t>Zanders</w:t>
      </w:r>
      <w:r>
        <w:br/>
      </w:r>
    </w:p>
    <w:p>
      <w:r>
        <w:t>New UPCs: 59</w:t>
      </w:r>
      <w:r>
        <w:br/>
      </w:r>
    </w:p>
    <w:p/>
    <w:p>
      <w:pPr>
        <w:pStyle w:val="ListBullet"/>
      </w:pPr>
      <w:r>
        <w:t>Archived (NLAs): 202 UPCs</w:t>
      </w:r>
    </w:p>
    <w:p>
      <w:pPr>
        <w:pStyle w:val="ListBullet"/>
      </w:pPr>
      <w:r>
        <w:t>New/Updated Images:  3328</w:t>
      </w:r>
    </w:p>
    <w:p>
      <w:pPr>
        <w:pStyle w:val="ListBullet"/>
      </w:pPr>
      <w:r>
        <w:t>Taxonomy Updates: 0</w:t>
      </w:r>
    </w:p>
    <w:p>
      <w:r>
        <w:br/>
      </w:r>
    </w:p>
    <w:p/>
    <w:p>
      <w:r>
        <w:rPr>
          <w:b/>
          <w:sz w:val="26"/>
        </w:rPr>
        <w:t>Previous Release Notes</w:t>
      </w:r>
    </w:p>
    <w:p>
      <w:r>
        <w:t>Vendor Catalog Updates</w:t>
      </w:r>
    </w:p>
    <w:p>
      <w:r>
        <w:t>Orchid eBoundTM and Related Apps</w:t>
      </w:r>
      <w:r>
        <w:br/>
      </w:r>
    </w:p>
    <w:p>
      <w:r>
        <w:t>Orchid POSTM and Orchid eCommerceTM</w:t>
      </w:r>
    </w:p>
    <w:p>
      <w:r>
        <w:t>For questions or additional information, please submit</w:t>
        <w:br/>
        <w:t xml:space="preserve">tickets through the Orchid Online </w:t>
      </w:r>
      <w:r>
        <w:t>Support</w:t>
        <w:br/>
        <w:t>Center</w:t>
      </w:r>
      <w:r>
        <w:t>.</w:t>
      </w:r>
    </w:p>
    <w:p>
      <w:r>
        <w:br/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Orchid POS/eComm™ Vendor Catalog Updates - September 08, 2025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