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</w:rPr>
        <w:t>Release Q1S1.21 (01/15/21)</w:t>
      </w:r>
      <w:r>
        <w:br/>
      </w:r>
    </w:p>
    <w:p>
      <w:pPr>
        <w:jc w:val="center"/>
      </w:pPr>
      <w:r>
        <w:t>Minor</w:t>
        <w:br/>
        <w:t>Bug Fixes and User Interface Improvements</w:t>
      </w:r>
      <w:r>
        <w:br/>
      </w:r>
    </w:p>
    <w:p>
      <w:r>
        <w:t xml:space="preserve"> </w:t>
      </w:r>
      <w:r>
        <w:br/>
      </w:r>
    </w:p>
    <w:p>
      <w:pPr>
        <w:jc w:val="center"/>
      </w:pPr>
      <w:r>
        <w:rPr>
          <w:i/>
        </w:rPr>
        <w:t>This program, printed documentation, and documents</w:t>
        <w:br/>
        <w:t>should not be used as a substitute for professional advice in specific</w:t>
        <w:br/>
        <w:t>situations. The procedures, images, and examples in this document are for</w:t>
        <w:br/>
        <w:t>illustrative purposes only and may not be applicable in your setting due to</w:t>
        <w:br/>
        <w:t>differences in preference, settings, and/or state and local regulations.</w:t>
      </w:r>
      <w:r>
        <w:br/>
      </w:r>
    </w:p>
    <w:p>
      <w:r>
        <w:t xml:space="preserve"> </w:t>
      </w:r>
      <w:r>
        <w:br/>
      </w:r>
    </w:p>
    <w:p>
      <w:r>
        <w:rPr>
          <w:b/>
          <w:sz w:val="26"/>
        </w:rPr>
        <w:t>Release Overview</w:t>
      </w:r>
      <w:r>
        <w:rPr>
          <w:b/>
          <w:sz w:val="26"/>
        </w:rPr>
        <w:br/>
      </w:r>
    </w:p>
    <w:p>
      <w:r>
        <w:t>Q1S1.21 eliminates a few minor bugs and incorporates interface enhancements.  Users may have experienced an issue with the batch processing feature when adding serial numbers one at a time.</w:t>
      </w:r>
    </w:p>
    <w:p>
      <w:r>
        <w:t xml:space="preserve">Users will notice new visual enhancements in the Orchid portal. We have improved menu structures, added new images, and updated text to enhance the user experience and increase efficiency.   </w:t>
      </w:r>
    </w:p>
    <w:p>
      <w:r>
        <w:rPr>
          <w:b/>
          <w:sz w:val="26"/>
        </w:rPr>
        <w:t>Add “Antique” as a firearm type in eBound</w:t>
      </w:r>
      <w:r>
        <w:rPr>
          <w:b/>
          <w:sz w:val="26"/>
        </w:rPr>
        <w:br/>
      </w:r>
    </w:p>
    <w:p>
      <w:r>
        <w:t>A client that deals in older or antiquated firearms made the</w:t>
        <w:br/>
        <w:t>notification that there was not an option for the type of firearm they mainly</w:t>
        <w:br/>
        <w:t>deal with.</w:t>
      </w:r>
      <w:r>
        <w:br/>
      </w:r>
    </w:p>
    <w:p>
      <w:r>
        <w:rPr>
          <w:b/>
          <w:sz w:val="26"/>
        </w:rPr>
        <w:t>FFL transfer Bug</w:t>
      </w:r>
      <w:r>
        <w:rPr>
          <w:b/>
          <w:sz w:val="26"/>
        </w:rPr>
        <w:br/>
      </w:r>
    </w:p>
    <w:p>
      <w:r>
        <w:t>We identified an issue with being able to dispose multiple</w:t>
        <w:br/>
        <w:t>serial numbers from different manufacturers. This issue has been resolved.</w:t>
      </w:r>
      <w:r>
        <w:br/>
      </w:r>
    </w:p>
    <w:p>
      <w:r>
        <w:rPr>
          <w:b/>
          <w:sz w:val="26"/>
        </w:rPr>
        <w:t>Orchid POS to eBound</w:t>
      </w:r>
      <w:r>
        <w:rPr>
          <w:b/>
          <w:sz w:val="26"/>
        </w:rPr>
        <w:br/>
      </w:r>
    </w:p>
    <w:p>
      <w:r>
        <w:t>Orchid POS was able to be integrated with Orchid</w:t>
        <w:br/>
        <w:t>eBound. The two programs were successfully integrated and tested in our</w:t>
        <w:br/>
        <w:t>developmental environment.</w:t>
      </w:r>
      <w:r>
        <w:br/>
      </w:r>
    </w:p>
    <w:p>
      <w:r>
        <w:t xml:space="preserve">Please clear your browsers cache before logging in to the Orchid Software Portal, instructions for Google Chrome users are available </w:t>
      </w:r>
      <w:r>
        <w:t>here</w:t>
      </w:r>
      <w:r>
        <w:t>.</w:t>
      </w:r>
      <w:r>
        <w:br/>
      </w:r>
    </w:p>
    <w:p>
      <w:r>
        <w:t>For more information</w:t>
        <w:br/>
        <w:t>please submit inquires through the Software Portal ticketing system.</w:t>
      </w:r>
      <w:r>
        <w:br/>
      </w:r>
    </w:p>
    <w:p>
      <w:r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Q1S1.21 Release Notes</dc:title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