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your customer is paying with more than one type of payment - say, cash in addition to a Gift Card - you will use the Split/Other payment icon:</w:t>
      </w:r>
      <w:r>
        <w:br/>
      </w:r>
    </w:p>
    <w:p>
      <w:r>
        <w:br/>
      </w:r>
    </w:p>
    <w:p>
      <w:r>
        <w:t>This will allow you to select a payment method from the menu, enter the amount, and click the Enter button to apply it to the invoice.</w:t>
      </w:r>
    </w:p>
    <w:p>
      <w:r>
        <w:t>Then, select another method from the menu, enter the amount, and click the Enter button to apply it to the invoice again.</w:t>
      </w:r>
      <w:r>
        <w:br/>
      </w:r>
    </w:p>
    <w:p>
      <w:r>
        <w:br/>
      </w:r>
    </w:p>
    <w:p>
      <w:r>
        <w:t>Continue until it's paid in full, then click the Complete Sale button.</w:t>
      </w:r>
    </w:p>
    <w:p>
      <w:r>
        <w:t xml:space="preserve">You may also want to refer to: </w:t>
      </w:r>
      <w:r>
        <w:t>Create a Customer Account Balance to be Paid Later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Multiple Payment Methods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