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For standard returns with sales history, see </w:t>
      </w:r>
      <w:r>
        <w:t>Process a Return</w:t>
      </w:r>
      <w:r>
        <w:t>.</w:t>
      </w:r>
    </w:p>
    <w:p>
      <w:r>
        <w:t>During your transition to Orchid POS, or even after you are live, you may encounter products that need to be returned that were sold in your previous POS system, or if store policy allows for it, a customer may require a refund when their original transaction cannot be located or they do not have a receipt.</w:t>
      </w:r>
    </w:p>
    <w:p>
      <w:r>
        <w:t xml:space="preserve">In these cases you can force a return a return, if your system settings allow for it and your user ID has the correct permission settings. </w:t>
      </w:r>
    </w:p>
    <w:p>
      <w:r>
        <w:t>The setting can be found in Office &gt; Back Office Settings &gt;</w:t>
      </w:r>
      <w:r>
        <w:t xml:space="preserve"> Setup Options</w:t>
      </w:r>
      <w:r>
        <w:t>: Allow Unattached Returns.</w:t>
      </w:r>
    </w:p>
    <w:p>
      <w:r>
        <w:t xml:space="preserve">In order to use this feature the salesperson must have "Process Unattached Returns" turned on in their </w:t>
      </w:r>
      <w:r>
        <w:t>Access Level</w:t>
      </w:r>
      <w:r>
        <w:t xml:space="preserve"> permission settings.</w:t>
      </w:r>
    </w:p>
    <w:p>
      <w:r>
        <w:t xml:space="preserve"> </w:t>
      </w:r>
    </w:p>
    <w:p>
      <w:r>
        <w:rPr>
          <w:b/>
        </w:rPr>
        <w:t>To create a return transaction without sales history:</w:t>
      </w:r>
    </w:p>
    <w:p>
      <w:r>
        <w:t xml:space="preserve">1. Enter the product onto the invoice in Point of Sale </w:t>
      </w:r>
    </w:p>
    <w:p>
      <w:r>
        <w:t>2. Click its unit price and adjust it to match the sale price of the original item if different than its default retail price.</w:t>
      </w:r>
    </w:p>
    <w:p>
      <w:r>
        <w:t>3. If the original transaction was not taxable, make sure to click the item's description in blue then turn off tax for this sale.</w:t>
      </w:r>
    </w:p>
    <w:p>
      <w:r>
        <w:t>4. Click the Quantity field for this item (the "1" on the left).</w:t>
      </w:r>
    </w:p>
    <w:p>
      <w:r>
        <w:t>5. Click the RETURN button provided. You will now see that the unit price has become a credit.</w:t>
      </w:r>
    </w:p>
    <w:p>
      <w:r>
        <w:t xml:space="preserve"> </w:t>
      </w:r>
    </w:p>
    <w:p>
      <w:r>
        <w:t>For a credit card refund, you will need the full card number or card present as there is no original transaction to reference.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a Product Without Sales History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