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You can decide if Orchid POS will only email, print AND email, only print, or not provide receipts at all for each transaction by default. (The salesperson can always make on the fly adjustments at the time of sale as needed.)</w:t>
      </w:r>
    </w:p>
    <w:p>
      <w:r>
        <w:t>Manage &gt; Store Configuration &gt; Options:</w:t>
      </w:r>
      <w:r>
        <w:br/>
      </w:r>
    </w:p>
    <w:p>
      <w:r>
        <w:br/>
      </w:r>
    </w:p>
    <w:p>
      <w:r>
        <w:br/>
      </w:r>
    </w:p>
    <w:p>
      <w:r>
        <w:br/>
      </w:r>
    </w:p>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Selecting your Default Option for Providing Your Customers with Receipts (Print, Email, No Receipt)</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