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3411B" w14:textId="77777777" w:rsidR="00FB18DB" w:rsidRDefault="00FB18DB" w:rsidP="00C103F5">
      <w:pPr>
        <w:rPr>
          <w:b/>
          <w:sz w:val="48"/>
          <w:szCs w:val="40"/>
        </w:rPr>
      </w:pPr>
    </w:p>
    <w:p w14:paraId="44957A55" w14:textId="18DBC263" w:rsidR="00FB18DB" w:rsidRPr="00535BA7" w:rsidRDefault="002C4764" w:rsidP="00FB18DB">
      <w:pPr>
        <w:jc w:val="center"/>
        <w:rPr>
          <w:b/>
          <w:sz w:val="48"/>
          <w:szCs w:val="40"/>
        </w:rPr>
      </w:pPr>
      <w:r>
        <w:rPr>
          <w:b/>
          <w:sz w:val="48"/>
          <w:szCs w:val="40"/>
        </w:rPr>
        <w:t>D</w:t>
      </w:r>
      <w:r w:rsidR="00D47020">
        <w:rPr>
          <w:b/>
          <w:sz w:val="48"/>
          <w:szCs w:val="40"/>
        </w:rPr>
        <w:t>ea</w:t>
      </w:r>
      <w:r>
        <w:rPr>
          <w:b/>
          <w:sz w:val="48"/>
          <w:szCs w:val="40"/>
        </w:rPr>
        <w:t>l</w:t>
      </w:r>
      <w:r w:rsidR="00D47020">
        <w:rPr>
          <w:b/>
          <w:sz w:val="48"/>
          <w:szCs w:val="40"/>
        </w:rPr>
        <w:t>e</w:t>
      </w:r>
      <w:r>
        <w:rPr>
          <w:b/>
          <w:sz w:val="48"/>
          <w:szCs w:val="40"/>
        </w:rPr>
        <w:t>r</w:t>
      </w:r>
      <w:r w:rsidR="00552541">
        <w:rPr>
          <w:b/>
          <w:sz w:val="48"/>
          <w:szCs w:val="40"/>
        </w:rPr>
        <w:t>-0</w:t>
      </w:r>
      <w:r w:rsidR="00847C3D">
        <w:rPr>
          <w:b/>
          <w:sz w:val="48"/>
          <w:szCs w:val="40"/>
        </w:rPr>
        <w:t>3</w:t>
      </w:r>
    </w:p>
    <w:p w14:paraId="3582DA55" w14:textId="77777777" w:rsidR="00FB18DB" w:rsidRPr="00535BA7" w:rsidRDefault="00FB18DB" w:rsidP="00FB18DB">
      <w:pPr>
        <w:jc w:val="center"/>
        <w:rPr>
          <w:b/>
          <w:sz w:val="48"/>
          <w:szCs w:val="40"/>
        </w:rPr>
      </w:pPr>
      <w:r w:rsidRPr="00535BA7">
        <w:rPr>
          <w:b/>
          <w:sz w:val="48"/>
          <w:szCs w:val="40"/>
        </w:rPr>
        <w:t>Sample Policy</w:t>
      </w:r>
    </w:p>
    <w:p w14:paraId="77FEC558" w14:textId="0B221684" w:rsidR="00FB18DB" w:rsidRPr="00535BA7" w:rsidRDefault="00FB18DB" w:rsidP="00FB18DB">
      <w:pPr>
        <w:jc w:val="center"/>
        <w:rPr>
          <w:b/>
          <w:sz w:val="48"/>
          <w:szCs w:val="40"/>
        </w:rPr>
      </w:pPr>
      <w:r>
        <w:rPr>
          <w:b/>
          <w:sz w:val="48"/>
          <w:szCs w:val="40"/>
        </w:rPr>
        <w:t>Theft / Loss and Found</w:t>
      </w:r>
    </w:p>
    <w:p w14:paraId="03E5B257" w14:textId="77777777" w:rsidR="00FB18DB" w:rsidRDefault="00FB18DB" w:rsidP="00FB18DB">
      <w:pPr>
        <w:jc w:val="center"/>
        <w:rPr>
          <w:sz w:val="40"/>
          <w:szCs w:val="40"/>
        </w:rPr>
      </w:pPr>
    </w:p>
    <w:p w14:paraId="1DF76057" w14:textId="77777777" w:rsidR="00FB18DB" w:rsidRPr="00535BA7" w:rsidRDefault="00FB18DB" w:rsidP="00FB18DB">
      <w:pPr>
        <w:jc w:val="center"/>
        <w:rPr>
          <w:sz w:val="40"/>
          <w:szCs w:val="40"/>
        </w:rPr>
      </w:pPr>
    </w:p>
    <w:p w14:paraId="7681CBC6" w14:textId="77777777" w:rsidR="001D36AB" w:rsidRPr="003C4B67" w:rsidRDefault="001D36AB" w:rsidP="001D36AB">
      <w:pPr>
        <w:pStyle w:val="Footer"/>
        <w:pBdr>
          <w:top w:val="single" w:sz="4" w:space="1" w:color="D9D9D9" w:themeColor="background1" w:themeShade="D9"/>
        </w:pBdr>
        <w:jc w:val="center"/>
        <w:rPr>
          <w:rFonts w:ascii="Arial" w:hAnsi="Arial" w:cs="Arial"/>
          <w:b/>
          <w:bCs/>
          <w:color w:val="C00000"/>
          <w:sz w:val="28"/>
          <w:szCs w:val="40"/>
          <w:shd w:val="clear" w:color="auto" w:fill="FFFFFF"/>
        </w:rPr>
      </w:pPr>
      <w:r w:rsidRPr="003C4B67">
        <w:rPr>
          <w:rFonts w:ascii="Arial" w:hAnsi="Arial" w:cs="Arial"/>
          <w:b/>
          <w:bCs/>
          <w:color w:val="C00000"/>
          <w:sz w:val="28"/>
          <w:szCs w:val="40"/>
          <w:shd w:val="clear" w:color="auto" w:fill="FFFFFF"/>
        </w:rPr>
        <w:t>User Agreement and Disclaimer:</w:t>
      </w:r>
    </w:p>
    <w:p w14:paraId="22A0DC1E" w14:textId="77777777" w:rsidR="00734EC8" w:rsidRDefault="001D36AB" w:rsidP="00734EC8">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222222"/>
          <w:sz w:val="28"/>
          <w:szCs w:val="40"/>
        </w:rPr>
        <w:br/>
      </w:r>
      <w:r w:rsidR="00734EC8"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sidR="00734EC8">
        <w:rPr>
          <w:rFonts w:ascii="Arial" w:hAnsi="Arial" w:cs="Arial"/>
          <w:color w:val="222222"/>
          <w:sz w:val="24"/>
          <w:szCs w:val="24"/>
          <w:shd w:val="clear" w:color="auto" w:fill="FFFFFF"/>
        </w:rPr>
        <w:t xml:space="preserve">, understanding, </w:t>
      </w:r>
      <w:r w:rsidR="00734EC8" w:rsidRPr="003C4B67">
        <w:rPr>
          <w:rFonts w:ascii="Arial" w:hAnsi="Arial" w:cs="Arial"/>
          <w:color w:val="222222"/>
          <w:sz w:val="24"/>
          <w:szCs w:val="24"/>
          <w:shd w:val="clear" w:color="auto" w:fill="FFFFFF"/>
        </w:rPr>
        <w:t>complying</w:t>
      </w:r>
      <w:r w:rsidR="00734EC8">
        <w:rPr>
          <w:rFonts w:ascii="Arial" w:hAnsi="Arial" w:cs="Arial"/>
          <w:color w:val="222222"/>
          <w:sz w:val="24"/>
          <w:szCs w:val="24"/>
          <w:shd w:val="clear" w:color="auto" w:fill="FFFFFF"/>
        </w:rPr>
        <w:t>,</w:t>
      </w:r>
      <w:r w:rsidR="00734EC8" w:rsidRPr="003C4B67">
        <w:rPr>
          <w:rFonts w:ascii="Arial" w:hAnsi="Arial" w:cs="Arial"/>
          <w:color w:val="222222"/>
          <w:sz w:val="24"/>
          <w:szCs w:val="24"/>
          <w:shd w:val="clear" w:color="auto" w:fill="FFFFFF"/>
        </w:rPr>
        <w:t xml:space="preserve"> and staying current with the law.  If the user </w:t>
      </w:r>
      <w:r w:rsidR="00734EC8">
        <w:rPr>
          <w:rFonts w:ascii="Arial" w:hAnsi="Arial" w:cs="Arial"/>
          <w:color w:val="222222"/>
          <w:sz w:val="24"/>
          <w:szCs w:val="24"/>
          <w:shd w:val="clear" w:color="auto" w:fill="FFFFFF"/>
        </w:rPr>
        <w:t>does not understand</w:t>
      </w:r>
      <w:r w:rsidR="00734EC8" w:rsidRPr="003C4B67">
        <w:rPr>
          <w:rFonts w:ascii="Arial" w:hAnsi="Arial" w:cs="Arial"/>
          <w:color w:val="222222"/>
          <w:sz w:val="24"/>
          <w:szCs w:val="24"/>
          <w:shd w:val="clear" w:color="auto" w:fill="FFFFFF"/>
        </w:rPr>
        <w:t xml:space="preserve"> any requirements, they should contact an attorney. </w:t>
      </w:r>
      <w:r w:rsidR="00734EC8">
        <w:rPr>
          <w:rFonts w:ascii="Arial" w:hAnsi="Arial" w:cs="Arial"/>
          <w:color w:val="222222"/>
          <w:sz w:val="24"/>
          <w:szCs w:val="24"/>
          <w:shd w:val="clear" w:color="auto" w:fill="FFFFFF"/>
        </w:rPr>
        <w:t xml:space="preserve"> </w:t>
      </w:r>
    </w:p>
    <w:p w14:paraId="10293947" w14:textId="77777777" w:rsidR="00734EC8" w:rsidRPr="00BB63B3" w:rsidRDefault="00734EC8" w:rsidP="00734EC8">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188717A0" w14:textId="77777777" w:rsidR="00734EC8" w:rsidRPr="003C4B67" w:rsidRDefault="00734EC8" w:rsidP="00734EC8">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particular </w:t>
      </w:r>
      <w:r>
        <w:rPr>
          <w:rFonts w:ascii="Arial" w:hAnsi="Arial" w:cs="Arial"/>
          <w:color w:val="222222"/>
          <w:sz w:val="24"/>
          <w:szCs w:val="24"/>
          <w:shd w:val="clear" w:color="auto" w:fill="FFFFFF"/>
        </w:rPr>
        <w:t>situation</w:t>
      </w:r>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11A20126" w14:textId="77777777" w:rsidR="00734EC8" w:rsidRPr="003C4B67" w:rsidRDefault="00734EC8" w:rsidP="00734EC8">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3D3B1695" w14:textId="0F12CA7D" w:rsidR="001D36AB" w:rsidRPr="003C4B67" w:rsidRDefault="00734EC8" w:rsidP="00734EC8">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0E3254BA" w14:textId="77777777" w:rsidR="00FB18DB" w:rsidRDefault="00FB18DB">
      <w:r>
        <w:br w:type="page"/>
      </w:r>
    </w:p>
    <w:p w14:paraId="1A4EBBF1" w14:textId="77777777" w:rsidR="00FB18DB" w:rsidRDefault="00FB18DB"/>
    <w:tbl>
      <w:tblPr>
        <w:tblStyle w:val="TableGrid"/>
        <w:tblW w:w="10350" w:type="dxa"/>
        <w:tblInd w:w="108" w:type="dxa"/>
        <w:tblLook w:val="04A0" w:firstRow="1" w:lastRow="0" w:firstColumn="1" w:lastColumn="0" w:noHBand="0" w:noVBand="1"/>
      </w:tblPr>
      <w:tblGrid>
        <w:gridCol w:w="3040"/>
        <w:gridCol w:w="2439"/>
        <w:gridCol w:w="2439"/>
        <w:gridCol w:w="2432"/>
      </w:tblGrid>
      <w:tr w:rsidR="0013358E" w:rsidRPr="00E80082" w14:paraId="3DEC4D81" w14:textId="77777777" w:rsidTr="006903B6">
        <w:trPr>
          <w:trHeight w:val="327"/>
        </w:trPr>
        <w:tc>
          <w:tcPr>
            <w:tcW w:w="2610" w:type="dxa"/>
            <w:shd w:val="clear" w:color="auto" w:fill="808080" w:themeFill="background1" w:themeFillShade="80"/>
            <w:vAlign w:val="center"/>
          </w:tcPr>
          <w:p w14:paraId="0E8B7CB2" w14:textId="09EAC272" w:rsidR="0013358E" w:rsidRPr="00E80082" w:rsidRDefault="00C4374B" w:rsidP="000F20E5">
            <w:pPr>
              <w:rPr>
                <w:rFonts w:ascii="Arial" w:hAnsi="Arial" w:cs="Arial"/>
                <w:b/>
                <w:color w:val="FFFFFF" w:themeColor="background1"/>
                <w:sz w:val="24"/>
                <w:szCs w:val="24"/>
              </w:rPr>
            </w:pPr>
            <w:r w:rsidRPr="00E80082">
              <w:rPr>
                <w:rFonts w:ascii="Arial" w:hAnsi="Arial" w:cs="Arial"/>
                <w:b/>
                <w:color w:val="FFFFFF" w:themeColor="background1"/>
                <w:sz w:val="24"/>
                <w:szCs w:val="24"/>
              </w:rPr>
              <w:t xml:space="preserve">Document </w:t>
            </w:r>
            <w:r w:rsidR="0013358E" w:rsidRPr="00E80082">
              <w:rPr>
                <w:rFonts w:ascii="Arial" w:hAnsi="Arial" w:cs="Arial"/>
                <w:b/>
                <w:color w:val="FFFFFF" w:themeColor="background1"/>
                <w:sz w:val="24"/>
                <w:szCs w:val="24"/>
              </w:rPr>
              <w:t>Title</w:t>
            </w:r>
          </w:p>
        </w:tc>
        <w:tc>
          <w:tcPr>
            <w:tcW w:w="7740" w:type="dxa"/>
            <w:gridSpan w:val="3"/>
            <w:shd w:val="clear" w:color="auto" w:fill="auto"/>
            <w:vAlign w:val="center"/>
          </w:tcPr>
          <w:p w14:paraId="183B81B9" w14:textId="606E647E" w:rsidR="0013358E" w:rsidRPr="00E80082" w:rsidRDefault="00FB18DB" w:rsidP="00EF4F44">
            <w:pPr>
              <w:rPr>
                <w:rFonts w:ascii="Arial" w:hAnsi="Arial" w:cs="Arial"/>
                <w:b/>
                <w:sz w:val="24"/>
                <w:szCs w:val="24"/>
              </w:rPr>
            </w:pPr>
            <w:r>
              <w:rPr>
                <w:rFonts w:ascii="Arial" w:hAnsi="Arial" w:cs="Arial"/>
                <w:b/>
                <w:sz w:val="24"/>
                <w:szCs w:val="24"/>
              </w:rPr>
              <w:t>Theft / Loss and Found</w:t>
            </w:r>
            <w:r w:rsidR="001D36AB">
              <w:rPr>
                <w:rFonts w:ascii="Arial" w:hAnsi="Arial" w:cs="Arial"/>
                <w:b/>
                <w:sz w:val="24"/>
                <w:szCs w:val="24"/>
              </w:rPr>
              <w:t xml:space="preserve"> Policy</w:t>
            </w:r>
          </w:p>
        </w:tc>
      </w:tr>
      <w:tr w:rsidR="0013358E" w:rsidRPr="00E80082" w14:paraId="278A043F" w14:textId="77777777" w:rsidTr="00F07649">
        <w:trPr>
          <w:trHeight w:val="71"/>
        </w:trPr>
        <w:tc>
          <w:tcPr>
            <w:tcW w:w="2610" w:type="dxa"/>
            <w:shd w:val="clear" w:color="auto" w:fill="808080" w:themeFill="background1" w:themeFillShade="80"/>
            <w:vAlign w:val="center"/>
          </w:tcPr>
          <w:p w14:paraId="2D6629A7" w14:textId="77777777" w:rsidR="0013358E" w:rsidRPr="00E80082" w:rsidRDefault="0013358E" w:rsidP="000F20E5">
            <w:pPr>
              <w:rPr>
                <w:rFonts w:ascii="Arial" w:hAnsi="Arial" w:cs="Arial"/>
                <w:b/>
                <w:color w:val="FFFFFF" w:themeColor="background1"/>
                <w:sz w:val="20"/>
                <w:szCs w:val="20"/>
              </w:rPr>
            </w:pPr>
            <w:r w:rsidRPr="00E80082">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4358B2B3" w14:textId="77777777" w:rsidR="0013358E" w:rsidRPr="00E80082" w:rsidRDefault="0013358E" w:rsidP="000F20E5">
            <w:pPr>
              <w:rPr>
                <w:rFonts w:ascii="Arial" w:hAnsi="Arial" w:cs="Arial"/>
                <w:b/>
                <w:color w:val="FFFFFF" w:themeColor="background1"/>
                <w:sz w:val="20"/>
                <w:szCs w:val="20"/>
              </w:rPr>
            </w:pPr>
            <w:r w:rsidRPr="00E80082">
              <w:rPr>
                <w:rFonts w:ascii="Arial" w:hAnsi="Arial" w:cs="Arial"/>
                <w:b/>
                <w:color w:val="FFFFFF" w:themeColor="background1"/>
                <w:sz w:val="20"/>
                <w:szCs w:val="20"/>
              </w:rPr>
              <w:t>Effective Date</w:t>
            </w:r>
          </w:p>
        </w:tc>
        <w:tc>
          <w:tcPr>
            <w:tcW w:w="2580" w:type="dxa"/>
            <w:shd w:val="clear" w:color="auto" w:fill="808080" w:themeFill="background1" w:themeFillShade="80"/>
          </w:tcPr>
          <w:p w14:paraId="3CCC5E5C" w14:textId="77777777" w:rsidR="0013358E" w:rsidRPr="00E80082" w:rsidRDefault="0013358E" w:rsidP="000F20E5">
            <w:pPr>
              <w:rPr>
                <w:rFonts w:ascii="Arial" w:hAnsi="Arial" w:cs="Arial"/>
                <w:b/>
                <w:color w:val="FFFFFF" w:themeColor="background1"/>
                <w:sz w:val="20"/>
                <w:szCs w:val="20"/>
              </w:rPr>
            </w:pPr>
            <w:r w:rsidRPr="00E80082">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074CC764" w14:textId="77777777" w:rsidR="0013358E" w:rsidRPr="00E80082" w:rsidRDefault="0013358E" w:rsidP="000F20E5">
            <w:pPr>
              <w:rPr>
                <w:rFonts w:ascii="Arial" w:hAnsi="Arial" w:cs="Arial"/>
                <w:b/>
                <w:color w:val="FFFFFF" w:themeColor="background1"/>
                <w:sz w:val="20"/>
                <w:szCs w:val="20"/>
              </w:rPr>
            </w:pPr>
            <w:r w:rsidRPr="00E80082">
              <w:rPr>
                <w:rFonts w:ascii="Arial" w:hAnsi="Arial" w:cs="Arial"/>
                <w:b/>
                <w:color w:val="FFFFFF" w:themeColor="background1"/>
                <w:sz w:val="20"/>
                <w:szCs w:val="20"/>
              </w:rPr>
              <w:t>Policy Number</w:t>
            </w:r>
          </w:p>
        </w:tc>
      </w:tr>
      <w:tr w:rsidR="001D36AB" w:rsidRPr="00E80082" w14:paraId="22E7C5D2" w14:textId="77777777" w:rsidTr="006903B6">
        <w:trPr>
          <w:trHeight w:val="327"/>
        </w:trPr>
        <w:tc>
          <w:tcPr>
            <w:tcW w:w="2610" w:type="dxa"/>
          </w:tcPr>
          <w:p w14:paraId="74D1B236" w14:textId="5A2B7281" w:rsidR="001D36AB" w:rsidRPr="00E80082" w:rsidRDefault="001D36AB" w:rsidP="001D36AB">
            <w:pPr>
              <w:rPr>
                <w:rFonts w:ascii="Arial" w:hAnsi="Arial" w:cs="Arial"/>
                <w:sz w:val="20"/>
                <w:szCs w:val="20"/>
              </w:rPr>
            </w:pPr>
            <w:r>
              <w:rPr>
                <w:rFonts w:ascii="Arial" w:hAnsi="Arial" w:cs="Arial"/>
                <w:sz w:val="20"/>
                <w:szCs w:val="20"/>
              </w:rPr>
              <w:t>[</w:t>
            </w:r>
            <w:r w:rsidRPr="00A40092">
              <w:rPr>
                <w:rFonts w:ascii="Arial" w:hAnsi="Arial" w:cs="Arial"/>
                <w:sz w:val="20"/>
                <w:szCs w:val="20"/>
                <w:highlight w:val="yellow"/>
              </w:rPr>
              <w:t>Owner/President/Management</w:t>
            </w:r>
            <w:r>
              <w:rPr>
                <w:rFonts w:ascii="Arial" w:hAnsi="Arial" w:cs="Arial"/>
                <w:sz w:val="20"/>
                <w:szCs w:val="20"/>
              </w:rPr>
              <w:t>]</w:t>
            </w:r>
          </w:p>
        </w:tc>
        <w:tc>
          <w:tcPr>
            <w:tcW w:w="2580" w:type="dxa"/>
          </w:tcPr>
          <w:p w14:paraId="2BAEACD7" w14:textId="7437A79A" w:rsidR="001D36AB" w:rsidRPr="00E80082" w:rsidRDefault="001D36AB" w:rsidP="001D36AB">
            <w:pPr>
              <w:rPr>
                <w:rFonts w:ascii="Arial" w:hAnsi="Arial" w:cs="Arial"/>
                <w:sz w:val="20"/>
                <w:szCs w:val="20"/>
              </w:rPr>
            </w:pPr>
            <w:r w:rsidRPr="00E80082">
              <w:rPr>
                <w:rFonts w:ascii="Arial" w:hAnsi="Arial" w:cs="Arial"/>
                <w:sz w:val="20"/>
                <w:szCs w:val="20"/>
              </w:rPr>
              <w:t>Current</w:t>
            </w:r>
          </w:p>
        </w:tc>
        <w:tc>
          <w:tcPr>
            <w:tcW w:w="2580" w:type="dxa"/>
          </w:tcPr>
          <w:p w14:paraId="67298B3F" w14:textId="2D4B9C86" w:rsidR="001D36AB" w:rsidRPr="00E80082" w:rsidRDefault="001D36AB" w:rsidP="001D36AB">
            <w:pPr>
              <w:rPr>
                <w:rFonts w:ascii="Arial" w:hAnsi="Arial" w:cs="Arial"/>
                <w:sz w:val="20"/>
                <w:szCs w:val="20"/>
              </w:rPr>
            </w:pPr>
            <w:r>
              <w:rPr>
                <w:rFonts w:ascii="Arial" w:hAnsi="Arial" w:cs="Arial"/>
                <w:sz w:val="20"/>
                <w:szCs w:val="20"/>
              </w:rPr>
              <w:t>1.</w:t>
            </w:r>
            <w:r w:rsidRPr="00E80082">
              <w:rPr>
                <w:rFonts w:ascii="Arial" w:hAnsi="Arial" w:cs="Arial"/>
                <w:sz w:val="20"/>
                <w:szCs w:val="20"/>
              </w:rPr>
              <w:t>0</w:t>
            </w:r>
          </w:p>
        </w:tc>
        <w:tc>
          <w:tcPr>
            <w:tcW w:w="2580" w:type="dxa"/>
          </w:tcPr>
          <w:p w14:paraId="3FCFD33E" w14:textId="49B86E7F" w:rsidR="001D36AB" w:rsidRPr="00E80082" w:rsidRDefault="001D36AB" w:rsidP="001D36AB">
            <w:pPr>
              <w:rPr>
                <w:rFonts w:ascii="Arial" w:hAnsi="Arial" w:cs="Arial"/>
                <w:sz w:val="20"/>
                <w:szCs w:val="20"/>
              </w:rPr>
            </w:pPr>
            <w:r>
              <w:rPr>
                <w:rFonts w:ascii="Arial" w:hAnsi="Arial" w:cs="Arial"/>
                <w:sz w:val="20"/>
                <w:szCs w:val="20"/>
              </w:rPr>
              <w:t>Dlr-0</w:t>
            </w:r>
            <w:r w:rsidR="00847C3D">
              <w:rPr>
                <w:rFonts w:ascii="Arial" w:hAnsi="Arial" w:cs="Arial"/>
                <w:sz w:val="20"/>
                <w:szCs w:val="20"/>
              </w:rPr>
              <w:t>3</w:t>
            </w:r>
          </w:p>
        </w:tc>
      </w:tr>
    </w:tbl>
    <w:p w14:paraId="309CCA07" w14:textId="77777777" w:rsidR="004818DF" w:rsidRPr="00E80082" w:rsidRDefault="004818DF" w:rsidP="00520B17">
      <w:pPr>
        <w:spacing w:line="276" w:lineRule="auto"/>
        <w:rPr>
          <w:rFonts w:ascii="Arial" w:hAnsi="Arial" w:cs="Arial"/>
        </w:rPr>
      </w:pPr>
    </w:p>
    <w:p w14:paraId="09FF45FD" w14:textId="77777777" w:rsidR="00855D11" w:rsidRPr="00E80082" w:rsidRDefault="00855D11" w:rsidP="006903B6">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E80082">
        <w:rPr>
          <w:rFonts w:ascii="Arial" w:hAnsi="Arial" w:cs="Arial"/>
          <w:b/>
          <w:sz w:val="26"/>
          <w:szCs w:val="26"/>
        </w:rPr>
        <w:t>POLICY</w:t>
      </w:r>
    </w:p>
    <w:p w14:paraId="212CAD6A" w14:textId="77777777" w:rsidR="000D0601" w:rsidRPr="00E80082" w:rsidRDefault="00C9267E" w:rsidP="000D0601">
      <w:pPr>
        <w:pStyle w:val="ListParagraph"/>
        <w:numPr>
          <w:ilvl w:val="1"/>
          <w:numId w:val="1"/>
        </w:numPr>
        <w:spacing w:after="0" w:line="276" w:lineRule="auto"/>
        <w:ind w:left="630" w:right="288"/>
        <w:contextualSpacing w:val="0"/>
        <w:rPr>
          <w:rFonts w:ascii="Arial" w:hAnsi="Arial" w:cs="Arial"/>
          <w:b/>
        </w:rPr>
      </w:pPr>
      <w:r w:rsidRPr="00E80082">
        <w:rPr>
          <w:rFonts w:ascii="Arial" w:hAnsi="Arial" w:cs="Arial"/>
          <w:b/>
        </w:rPr>
        <w:t>Overview</w:t>
      </w:r>
    </w:p>
    <w:p w14:paraId="4A057F51" w14:textId="5AE5BEE7" w:rsidR="000D0601" w:rsidRPr="00E80082" w:rsidRDefault="004D5FC6" w:rsidP="000D0601">
      <w:pPr>
        <w:pStyle w:val="ListParagraph"/>
        <w:numPr>
          <w:ilvl w:val="2"/>
          <w:numId w:val="1"/>
        </w:numPr>
        <w:spacing w:after="0" w:line="276" w:lineRule="auto"/>
        <w:ind w:left="990" w:right="288"/>
        <w:contextualSpacing w:val="0"/>
        <w:rPr>
          <w:rFonts w:ascii="Arial" w:hAnsi="Arial" w:cs="Arial"/>
          <w:b/>
        </w:rPr>
      </w:pPr>
      <w:r>
        <w:rPr>
          <w:rFonts w:ascii="Arial" w:hAnsi="Arial" w:cs="Arial"/>
        </w:rPr>
        <w:t>Employees shall report any known or s</w:t>
      </w:r>
      <w:r w:rsidR="00FB2CD4" w:rsidRPr="00E80082">
        <w:rPr>
          <w:rFonts w:ascii="Arial" w:hAnsi="Arial" w:cs="Arial"/>
        </w:rPr>
        <w:t xml:space="preserve">uspected </w:t>
      </w:r>
      <w:r w:rsidR="002C511B" w:rsidRPr="00E80082">
        <w:rPr>
          <w:rFonts w:ascii="Arial" w:hAnsi="Arial" w:cs="Arial"/>
        </w:rPr>
        <w:t>T</w:t>
      </w:r>
      <w:r w:rsidR="00FB2CD4" w:rsidRPr="00E80082">
        <w:rPr>
          <w:rFonts w:ascii="Arial" w:hAnsi="Arial" w:cs="Arial"/>
        </w:rPr>
        <w:t xml:space="preserve">heft </w:t>
      </w:r>
      <w:r w:rsidR="00EF2120" w:rsidRPr="00E80082">
        <w:rPr>
          <w:rFonts w:ascii="Arial" w:hAnsi="Arial" w:cs="Arial"/>
        </w:rPr>
        <w:t xml:space="preserve">/ </w:t>
      </w:r>
      <w:r w:rsidR="002C511B" w:rsidRPr="00E80082">
        <w:rPr>
          <w:rFonts w:ascii="Arial" w:hAnsi="Arial" w:cs="Arial"/>
        </w:rPr>
        <w:t>L</w:t>
      </w:r>
      <w:r w:rsidR="00EF2120" w:rsidRPr="00E80082">
        <w:rPr>
          <w:rFonts w:ascii="Arial" w:hAnsi="Arial" w:cs="Arial"/>
        </w:rPr>
        <w:t xml:space="preserve">oss to management </w:t>
      </w:r>
      <w:r w:rsidR="0009188E" w:rsidRPr="00E80082">
        <w:rPr>
          <w:rFonts w:ascii="Arial" w:hAnsi="Arial" w:cs="Arial"/>
        </w:rPr>
        <w:t>as soon as it is discovered.</w:t>
      </w:r>
    </w:p>
    <w:p w14:paraId="4FF22F06" w14:textId="012BB9EB" w:rsidR="000D0601" w:rsidRPr="00535255" w:rsidRDefault="00EF2120" w:rsidP="000D0601">
      <w:pPr>
        <w:pStyle w:val="ListParagraph"/>
        <w:numPr>
          <w:ilvl w:val="2"/>
          <w:numId w:val="1"/>
        </w:numPr>
        <w:spacing w:after="0" w:line="276" w:lineRule="auto"/>
        <w:ind w:left="990" w:right="288"/>
        <w:contextualSpacing w:val="0"/>
        <w:rPr>
          <w:rFonts w:ascii="Arial" w:hAnsi="Arial" w:cs="Arial"/>
          <w:b/>
        </w:rPr>
      </w:pPr>
      <w:r w:rsidRPr="00E80082">
        <w:rPr>
          <w:rFonts w:ascii="Arial" w:hAnsi="Arial" w:cs="Arial"/>
        </w:rPr>
        <w:t xml:space="preserve">Once </w:t>
      </w:r>
      <w:r w:rsidR="00EF4F44" w:rsidRPr="00E80082">
        <w:rPr>
          <w:rFonts w:ascii="Arial" w:hAnsi="Arial" w:cs="Arial"/>
        </w:rPr>
        <w:t xml:space="preserve">a </w:t>
      </w:r>
      <w:r w:rsidR="004139E1" w:rsidRPr="00E80082">
        <w:rPr>
          <w:rFonts w:ascii="Arial" w:hAnsi="Arial" w:cs="Arial"/>
        </w:rPr>
        <w:t xml:space="preserve">firearm </w:t>
      </w:r>
      <w:r w:rsidR="00EF4F44" w:rsidRPr="00E80082">
        <w:rPr>
          <w:rFonts w:ascii="Arial" w:hAnsi="Arial" w:cs="Arial"/>
        </w:rPr>
        <w:t xml:space="preserve">is </w:t>
      </w:r>
      <w:r w:rsidR="00423600">
        <w:rPr>
          <w:rFonts w:ascii="Arial" w:hAnsi="Arial" w:cs="Arial"/>
        </w:rPr>
        <w:t xml:space="preserve">determined to be </w:t>
      </w:r>
      <w:r w:rsidR="004D5FC6">
        <w:rPr>
          <w:rFonts w:ascii="Arial" w:hAnsi="Arial" w:cs="Arial"/>
        </w:rPr>
        <w:t>stolen or lost</w:t>
      </w:r>
      <w:r w:rsidR="00F949FA" w:rsidRPr="00E80082">
        <w:rPr>
          <w:rFonts w:ascii="Arial" w:hAnsi="Arial" w:cs="Arial"/>
        </w:rPr>
        <w:t>,</w:t>
      </w:r>
      <w:r w:rsidR="002C511B" w:rsidRPr="00E80082">
        <w:rPr>
          <w:rFonts w:ascii="Arial" w:hAnsi="Arial" w:cs="Arial"/>
        </w:rPr>
        <w:t xml:space="preserve"> </w:t>
      </w:r>
      <w:r w:rsidRPr="00E80082">
        <w:rPr>
          <w:rFonts w:ascii="Arial" w:hAnsi="Arial" w:cs="Arial"/>
        </w:rPr>
        <w:t xml:space="preserve">it </w:t>
      </w:r>
      <w:r w:rsidR="00423600">
        <w:rPr>
          <w:rFonts w:ascii="Arial" w:hAnsi="Arial" w:cs="Arial"/>
        </w:rPr>
        <w:t>must</w:t>
      </w:r>
      <w:r w:rsidRPr="00E80082">
        <w:rPr>
          <w:rFonts w:ascii="Arial" w:hAnsi="Arial" w:cs="Arial"/>
        </w:rPr>
        <w:t xml:space="preserve"> be reported to the ATF </w:t>
      </w:r>
      <w:r w:rsidR="00423600">
        <w:rPr>
          <w:rFonts w:ascii="Arial" w:hAnsi="Arial" w:cs="Arial"/>
        </w:rPr>
        <w:t xml:space="preserve">and Law Enforcement </w:t>
      </w:r>
      <w:r w:rsidRPr="00E80082">
        <w:rPr>
          <w:rFonts w:ascii="Arial" w:hAnsi="Arial" w:cs="Arial"/>
        </w:rPr>
        <w:t xml:space="preserve">within </w:t>
      </w:r>
      <w:commentRangeStart w:id="0"/>
      <w:r w:rsidRPr="00E80082">
        <w:rPr>
          <w:rFonts w:ascii="Arial" w:hAnsi="Arial" w:cs="Arial"/>
        </w:rPr>
        <w:t>48 hours</w:t>
      </w:r>
      <w:commentRangeEnd w:id="0"/>
      <w:r w:rsidR="001760D1">
        <w:rPr>
          <w:rStyle w:val="CommentReference"/>
        </w:rPr>
        <w:commentReference w:id="0"/>
      </w:r>
      <w:r w:rsidRPr="00E80082">
        <w:rPr>
          <w:rFonts w:ascii="Arial" w:hAnsi="Arial" w:cs="Arial"/>
        </w:rPr>
        <w:t>.</w:t>
      </w:r>
    </w:p>
    <w:p w14:paraId="05881942" w14:textId="39341A00" w:rsidR="00535255" w:rsidRPr="00E80082" w:rsidRDefault="00535255" w:rsidP="000D0601">
      <w:pPr>
        <w:pStyle w:val="ListParagraph"/>
        <w:numPr>
          <w:ilvl w:val="2"/>
          <w:numId w:val="1"/>
        </w:numPr>
        <w:spacing w:after="0" w:line="276" w:lineRule="auto"/>
        <w:ind w:left="990" w:right="288"/>
        <w:contextualSpacing w:val="0"/>
        <w:rPr>
          <w:rFonts w:ascii="Arial" w:hAnsi="Arial" w:cs="Arial"/>
          <w:b/>
        </w:rPr>
      </w:pPr>
      <w:r>
        <w:rPr>
          <w:rFonts w:ascii="Arial" w:hAnsi="Arial" w:cs="Arial"/>
        </w:rPr>
        <w:t xml:space="preserve">The ATF Form 3310.11 shall be completed.  One copy shall be filed with ATF and one copy shall be retained.  </w:t>
      </w:r>
    </w:p>
    <w:p w14:paraId="60E2B4DF" w14:textId="759454AB" w:rsidR="000D0601" w:rsidRPr="00E80082" w:rsidRDefault="004D5FC6" w:rsidP="000D0601">
      <w:pPr>
        <w:pStyle w:val="ListParagraph"/>
        <w:numPr>
          <w:ilvl w:val="2"/>
          <w:numId w:val="1"/>
        </w:numPr>
        <w:spacing w:after="0" w:line="276" w:lineRule="auto"/>
        <w:ind w:left="990" w:right="288"/>
        <w:contextualSpacing w:val="0"/>
        <w:rPr>
          <w:rFonts w:ascii="Arial" w:hAnsi="Arial" w:cs="Arial"/>
          <w:b/>
        </w:rPr>
      </w:pPr>
      <w:r>
        <w:rPr>
          <w:rFonts w:ascii="Arial" w:hAnsi="Arial" w:cs="Arial"/>
        </w:rPr>
        <w:t xml:space="preserve">If a firearm previously reported as Theft / Loss is found, it </w:t>
      </w:r>
      <w:r w:rsidR="00EF4F44" w:rsidRPr="00E80082">
        <w:rPr>
          <w:rFonts w:ascii="Arial" w:hAnsi="Arial" w:cs="Arial"/>
        </w:rPr>
        <w:t>should be reported to the ATF within 48 hours.</w:t>
      </w:r>
    </w:p>
    <w:p w14:paraId="7441BDE7" w14:textId="6B503A85" w:rsidR="000D0601" w:rsidRPr="00E80082" w:rsidRDefault="00EF4F44" w:rsidP="000D0601">
      <w:pPr>
        <w:pStyle w:val="ListParagraph"/>
        <w:numPr>
          <w:ilvl w:val="2"/>
          <w:numId w:val="1"/>
        </w:numPr>
        <w:spacing w:after="0" w:line="276" w:lineRule="auto"/>
        <w:ind w:left="990" w:right="288"/>
        <w:contextualSpacing w:val="0"/>
        <w:rPr>
          <w:rFonts w:ascii="Arial" w:hAnsi="Arial" w:cs="Arial"/>
          <w:b/>
        </w:rPr>
      </w:pPr>
      <w:r w:rsidRPr="00E80082">
        <w:rPr>
          <w:rFonts w:ascii="Arial" w:hAnsi="Arial" w:cs="Arial"/>
        </w:rPr>
        <w:t xml:space="preserve">The </w:t>
      </w:r>
      <w:r w:rsidR="004D5FC6">
        <w:rPr>
          <w:rFonts w:ascii="Arial" w:hAnsi="Arial" w:cs="Arial"/>
        </w:rPr>
        <w:t>A&amp;D Book</w:t>
      </w:r>
      <w:r w:rsidRPr="00E80082">
        <w:rPr>
          <w:rFonts w:ascii="Arial" w:hAnsi="Arial" w:cs="Arial"/>
        </w:rPr>
        <w:t xml:space="preserve"> must be updated with a Theft/Loss Disposition or Found Acquisition at the time of report; reflecting the date of report and the ATF Theft / Loss </w:t>
      </w:r>
      <w:r w:rsidR="001A0D17" w:rsidRPr="00E80082">
        <w:rPr>
          <w:rFonts w:ascii="Arial" w:hAnsi="Arial" w:cs="Arial"/>
        </w:rPr>
        <w:t>incident</w:t>
      </w:r>
      <w:r w:rsidRPr="00E80082">
        <w:rPr>
          <w:rFonts w:ascii="Arial" w:hAnsi="Arial" w:cs="Arial"/>
        </w:rPr>
        <w:t xml:space="preserve"> number provided by the ATF </w:t>
      </w:r>
      <w:r w:rsidR="004D5FC6">
        <w:rPr>
          <w:rFonts w:ascii="Arial" w:hAnsi="Arial" w:cs="Arial"/>
        </w:rPr>
        <w:t>Stolen Firearms Program</w:t>
      </w:r>
      <w:r w:rsidRPr="00E80082">
        <w:rPr>
          <w:rFonts w:ascii="Arial" w:hAnsi="Arial" w:cs="Arial"/>
        </w:rPr>
        <w:t>.</w:t>
      </w:r>
    </w:p>
    <w:p w14:paraId="191F4087" w14:textId="77777777" w:rsidR="000D0601" w:rsidRPr="00E80082" w:rsidRDefault="000D0601" w:rsidP="000D0601">
      <w:pPr>
        <w:spacing w:after="0" w:line="276" w:lineRule="auto"/>
        <w:ind w:right="288"/>
        <w:rPr>
          <w:rFonts w:ascii="Arial" w:hAnsi="Arial" w:cs="Arial"/>
          <w:b/>
        </w:rPr>
      </w:pPr>
    </w:p>
    <w:p w14:paraId="5EFB4D63" w14:textId="77777777" w:rsidR="000D0601" w:rsidRPr="00E80082" w:rsidRDefault="003A5800" w:rsidP="000D0601">
      <w:pPr>
        <w:pStyle w:val="ListParagraph"/>
        <w:numPr>
          <w:ilvl w:val="1"/>
          <w:numId w:val="1"/>
        </w:numPr>
        <w:spacing w:after="0" w:line="276" w:lineRule="auto"/>
        <w:ind w:left="720" w:right="288"/>
        <w:contextualSpacing w:val="0"/>
        <w:rPr>
          <w:rFonts w:ascii="Arial" w:hAnsi="Arial" w:cs="Arial"/>
          <w:b/>
        </w:rPr>
      </w:pPr>
      <w:r w:rsidRPr="00E80082">
        <w:rPr>
          <w:rFonts w:ascii="Arial" w:hAnsi="Arial" w:cs="Arial"/>
          <w:b/>
        </w:rPr>
        <w:t>Applicable Regulations and Forms</w:t>
      </w:r>
    </w:p>
    <w:p w14:paraId="69D4C0B4" w14:textId="5FE15A28" w:rsidR="000D0601" w:rsidRPr="00C07EC1" w:rsidRDefault="00FB2CD4" w:rsidP="000D0601">
      <w:pPr>
        <w:pStyle w:val="ListParagraph"/>
        <w:numPr>
          <w:ilvl w:val="2"/>
          <w:numId w:val="1"/>
        </w:numPr>
        <w:spacing w:after="0" w:line="276" w:lineRule="auto"/>
        <w:ind w:left="990" w:right="288"/>
        <w:contextualSpacing w:val="0"/>
        <w:rPr>
          <w:rFonts w:ascii="Arial" w:hAnsi="Arial" w:cs="Arial"/>
          <w:b/>
        </w:rPr>
      </w:pPr>
      <w:r w:rsidRPr="00E80082">
        <w:rPr>
          <w:rFonts w:ascii="Arial" w:hAnsi="Arial" w:cs="Arial"/>
        </w:rPr>
        <w:t>ATF Form 3310</w:t>
      </w:r>
      <w:r w:rsidR="00F949FA" w:rsidRPr="00E80082">
        <w:rPr>
          <w:rFonts w:ascii="Arial" w:hAnsi="Arial" w:cs="Arial"/>
        </w:rPr>
        <w:t>.</w:t>
      </w:r>
      <w:r w:rsidR="00EF4F44" w:rsidRPr="00E80082">
        <w:rPr>
          <w:rFonts w:ascii="Arial" w:hAnsi="Arial" w:cs="Arial"/>
        </w:rPr>
        <w:t xml:space="preserve">11 </w:t>
      </w:r>
      <w:r w:rsidR="004D5FC6">
        <w:rPr>
          <w:rFonts w:ascii="Arial" w:hAnsi="Arial" w:cs="Arial"/>
        </w:rPr>
        <w:t xml:space="preserve">Federal Firearms Licensee Firearms </w:t>
      </w:r>
      <w:r w:rsidR="00EF4F44" w:rsidRPr="00E80082">
        <w:rPr>
          <w:rFonts w:ascii="Arial" w:hAnsi="Arial" w:cs="Arial"/>
        </w:rPr>
        <w:t>Inventory Theft / Loss</w:t>
      </w:r>
      <w:r w:rsidR="004D5FC6">
        <w:rPr>
          <w:rFonts w:ascii="Arial" w:hAnsi="Arial" w:cs="Arial"/>
        </w:rPr>
        <w:t xml:space="preserve"> Report</w:t>
      </w:r>
    </w:p>
    <w:p w14:paraId="634C8F63" w14:textId="46AECD5A" w:rsidR="00C07EC1" w:rsidRPr="00BB101F" w:rsidRDefault="00C07EC1" w:rsidP="000D0601">
      <w:pPr>
        <w:pStyle w:val="ListParagraph"/>
        <w:numPr>
          <w:ilvl w:val="2"/>
          <w:numId w:val="1"/>
        </w:numPr>
        <w:spacing w:after="0" w:line="276" w:lineRule="auto"/>
        <w:ind w:left="990" w:right="288"/>
        <w:contextualSpacing w:val="0"/>
        <w:rPr>
          <w:rFonts w:ascii="Arial" w:hAnsi="Arial" w:cs="Arial"/>
          <w:b/>
        </w:rPr>
      </w:pPr>
      <w:r>
        <w:rPr>
          <w:rFonts w:ascii="Arial" w:hAnsi="Arial" w:cs="Arial"/>
        </w:rPr>
        <w:t>ATF Form 3310.11A Federal Firearms Licensee Theft/Loss Report Continuation Sheet</w:t>
      </w:r>
    </w:p>
    <w:p w14:paraId="155CF059" w14:textId="10FAC47C" w:rsidR="00BB101F" w:rsidRPr="00E80082" w:rsidRDefault="00BB101F" w:rsidP="000D0601">
      <w:pPr>
        <w:pStyle w:val="ListParagraph"/>
        <w:numPr>
          <w:ilvl w:val="2"/>
          <w:numId w:val="1"/>
        </w:numPr>
        <w:spacing w:after="0" w:line="276" w:lineRule="auto"/>
        <w:ind w:left="990" w:right="288"/>
        <w:contextualSpacing w:val="0"/>
        <w:rPr>
          <w:rFonts w:ascii="Arial" w:hAnsi="Arial" w:cs="Arial"/>
          <w:b/>
        </w:rPr>
      </w:pPr>
      <w:r>
        <w:rPr>
          <w:rFonts w:ascii="Arial" w:hAnsi="Arial" w:cs="Arial"/>
        </w:rPr>
        <w:t>A&amp;D Book</w:t>
      </w:r>
    </w:p>
    <w:p w14:paraId="4FDD1FBD" w14:textId="6BE770E9" w:rsidR="0060399C" w:rsidRPr="00E80082" w:rsidRDefault="004D5FC6" w:rsidP="00472464">
      <w:pPr>
        <w:pStyle w:val="ListParagraph"/>
        <w:numPr>
          <w:ilvl w:val="2"/>
          <w:numId w:val="1"/>
        </w:numPr>
        <w:spacing w:after="0" w:line="276" w:lineRule="auto"/>
        <w:ind w:left="990" w:right="288"/>
        <w:contextualSpacing w:val="0"/>
        <w:rPr>
          <w:rFonts w:ascii="Arial" w:hAnsi="Arial" w:cs="Arial"/>
          <w:b/>
        </w:rPr>
      </w:pPr>
      <w:r>
        <w:rPr>
          <w:rFonts w:ascii="Arial" w:hAnsi="Arial" w:cs="Arial"/>
        </w:rPr>
        <w:t>27 CFR 478.39a</w:t>
      </w:r>
    </w:p>
    <w:p w14:paraId="2A095F97" w14:textId="13B61C79" w:rsidR="002616B6" w:rsidRPr="004D5FC6" w:rsidRDefault="004D5FC6" w:rsidP="004D5FC6">
      <w:pPr>
        <w:pStyle w:val="ListParagraph"/>
        <w:numPr>
          <w:ilvl w:val="2"/>
          <w:numId w:val="1"/>
        </w:numPr>
        <w:spacing w:after="0" w:line="276" w:lineRule="auto"/>
        <w:ind w:left="990" w:right="288"/>
        <w:contextualSpacing w:val="0"/>
        <w:rPr>
          <w:rFonts w:ascii="Arial" w:hAnsi="Arial" w:cs="Arial"/>
          <w:b/>
        </w:rPr>
      </w:pPr>
      <w:r>
        <w:rPr>
          <w:rFonts w:ascii="Arial" w:hAnsi="Arial" w:cs="Arial"/>
        </w:rPr>
        <w:t>27 CFR 479.141</w:t>
      </w:r>
    </w:p>
    <w:p w14:paraId="04A61561" w14:textId="77777777" w:rsidR="003A5800" w:rsidRPr="00E80082" w:rsidRDefault="003A5800" w:rsidP="003A5800">
      <w:pPr>
        <w:ind w:right="288"/>
        <w:rPr>
          <w:rFonts w:ascii="Arial" w:hAnsi="Arial" w:cs="Arial"/>
        </w:rPr>
      </w:pPr>
    </w:p>
    <w:p w14:paraId="728EE68E" w14:textId="77777777" w:rsidR="00855D11" w:rsidRPr="00E80082" w:rsidRDefault="00855D11" w:rsidP="008C52E2">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E80082">
        <w:rPr>
          <w:rFonts w:ascii="Arial" w:hAnsi="Arial" w:cs="Arial"/>
          <w:b/>
          <w:sz w:val="28"/>
          <w:szCs w:val="28"/>
        </w:rPr>
        <w:t>PROCEDURE</w:t>
      </w:r>
    </w:p>
    <w:p w14:paraId="5C812AF4" w14:textId="77777777" w:rsidR="00E80082" w:rsidRPr="00E80082" w:rsidRDefault="00E80082" w:rsidP="00531DF7">
      <w:pPr>
        <w:spacing w:after="0" w:line="276" w:lineRule="auto"/>
        <w:ind w:right="288"/>
        <w:rPr>
          <w:rFonts w:ascii="Arial" w:hAnsi="Arial" w:cs="Arial"/>
        </w:rPr>
      </w:pPr>
    </w:p>
    <w:p w14:paraId="29E07D70" w14:textId="2812CA25" w:rsidR="00757F79" w:rsidRPr="00E80082" w:rsidRDefault="00757F79" w:rsidP="00757F79">
      <w:pPr>
        <w:pStyle w:val="ListParagraph"/>
        <w:numPr>
          <w:ilvl w:val="1"/>
          <w:numId w:val="1"/>
        </w:numPr>
        <w:spacing w:after="0" w:line="276" w:lineRule="auto"/>
        <w:ind w:left="630" w:right="288"/>
        <w:contextualSpacing w:val="0"/>
        <w:rPr>
          <w:rFonts w:ascii="Arial" w:hAnsi="Arial" w:cs="Arial"/>
          <w:b/>
        </w:rPr>
      </w:pPr>
      <w:r w:rsidRPr="00E80082">
        <w:rPr>
          <w:rFonts w:ascii="Arial" w:hAnsi="Arial" w:cs="Arial"/>
          <w:b/>
        </w:rPr>
        <w:t>Reporting and Recording Theft / Loss</w:t>
      </w:r>
      <w:r w:rsidR="00D3694B" w:rsidRPr="00E80082">
        <w:rPr>
          <w:rFonts w:ascii="Arial" w:hAnsi="Arial" w:cs="Arial"/>
          <w:b/>
        </w:rPr>
        <w:t xml:space="preserve"> Transactions</w:t>
      </w:r>
    </w:p>
    <w:p w14:paraId="2438EC22" w14:textId="72C40AF9" w:rsidR="00757F79" w:rsidRPr="00BB101F" w:rsidRDefault="00757F79" w:rsidP="00757F79">
      <w:pPr>
        <w:pStyle w:val="ListParagraph"/>
        <w:numPr>
          <w:ilvl w:val="2"/>
          <w:numId w:val="1"/>
        </w:numPr>
        <w:spacing w:after="0" w:line="276" w:lineRule="auto"/>
        <w:ind w:left="1080" w:right="288"/>
        <w:contextualSpacing w:val="0"/>
        <w:rPr>
          <w:rFonts w:ascii="Arial" w:hAnsi="Arial" w:cs="Arial"/>
          <w:b/>
        </w:rPr>
      </w:pPr>
      <w:r w:rsidRPr="00E80082">
        <w:rPr>
          <w:rFonts w:ascii="Arial" w:hAnsi="Arial" w:cs="Arial"/>
        </w:rPr>
        <w:t xml:space="preserve">Suspected </w:t>
      </w:r>
      <w:r w:rsidR="002C511B" w:rsidRPr="00E80082">
        <w:rPr>
          <w:rFonts w:ascii="Arial" w:hAnsi="Arial" w:cs="Arial"/>
        </w:rPr>
        <w:t xml:space="preserve">Theft / Loss </w:t>
      </w:r>
      <w:r w:rsidRPr="00E80082">
        <w:rPr>
          <w:rFonts w:ascii="Arial" w:hAnsi="Arial" w:cs="Arial"/>
        </w:rPr>
        <w:t>shoul</w:t>
      </w:r>
      <w:r w:rsidR="00CC6AAE" w:rsidRPr="00E80082">
        <w:rPr>
          <w:rFonts w:ascii="Arial" w:hAnsi="Arial" w:cs="Arial"/>
        </w:rPr>
        <w:t xml:space="preserve">d be escalated to management </w:t>
      </w:r>
      <w:r w:rsidR="00535255">
        <w:rPr>
          <w:rFonts w:ascii="Arial" w:hAnsi="Arial" w:cs="Arial"/>
        </w:rPr>
        <w:t xml:space="preserve">and a Responsible Person </w:t>
      </w:r>
      <w:r w:rsidR="00CC6AAE" w:rsidRPr="00E80082">
        <w:rPr>
          <w:rFonts w:ascii="Arial" w:hAnsi="Arial" w:cs="Arial"/>
        </w:rPr>
        <w:t>as soon as discovered.</w:t>
      </w:r>
      <w:r w:rsidR="00C07EC1">
        <w:rPr>
          <w:rFonts w:ascii="Arial" w:hAnsi="Arial" w:cs="Arial"/>
        </w:rPr>
        <w:br/>
      </w:r>
    </w:p>
    <w:p w14:paraId="510AA8EA" w14:textId="65E5E2C6" w:rsidR="00BB101F" w:rsidRPr="00BB101F" w:rsidRDefault="00BB101F" w:rsidP="00BB101F">
      <w:pPr>
        <w:pStyle w:val="ListParagraph"/>
        <w:numPr>
          <w:ilvl w:val="2"/>
          <w:numId w:val="1"/>
        </w:numPr>
        <w:spacing w:after="0" w:line="276" w:lineRule="auto"/>
        <w:ind w:left="1080" w:right="288"/>
        <w:contextualSpacing w:val="0"/>
        <w:rPr>
          <w:rFonts w:ascii="Arial" w:hAnsi="Arial" w:cs="Arial"/>
          <w:b/>
        </w:rPr>
      </w:pPr>
      <w:r>
        <w:rPr>
          <w:rFonts w:ascii="Arial" w:hAnsi="Arial" w:cs="Arial"/>
        </w:rPr>
        <w:t xml:space="preserve">Management shall immediately direct appropriate personnel to conduct a search. </w:t>
      </w:r>
      <w:r w:rsidR="00C07EC1">
        <w:rPr>
          <w:rFonts w:ascii="Arial" w:hAnsi="Arial" w:cs="Arial"/>
        </w:rPr>
        <w:br/>
      </w:r>
    </w:p>
    <w:p w14:paraId="36C7A1E7" w14:textId="3F39AA8F" w:rsidR="00757F79" w:rsidRPr="00BB101F" w:rsidRDefault="00423600" w:rsidP="00757F79">
      <w:pPr>
        <w:pStyle w:val="ListParagraph"/>
        <w:numPr>
          <w:ilvl w:val="2"/>
          <w:numId w:val="1"/>
        </w:numPr>
        <w:spacing w:after="0" w:line="276" w:lineRule="auto"/>
        <w:ind w:left="1080" w:right="288"/>
        <w:contextualSpacing w:val="0"/>
        <w:rPr>
          <w:rFonts w:ascii="Arial" w:hAnsi="Arial" w:cs="Arial"/>
          <w:b/>
        </w:rPr>
      </w:pPr>
      <w:r>
        <w:rPr>
          <w:rFonts w:ascii="Arial" w:hAnsi="Arial" w:cs="Arial"/>
        </w:rPr>
        <w:t>Law Enforcement and</w:t>
      </w:r>
      <w:r w:rsidR="00757F79" w:rsidRPr="00E80082">
        <w:rPr>
          <w:rFonts w:ascii="Arial" w:hAnsi="Arial" w:cs="Arial"/>
        </w:rPr>
        <w:t xml:space="preserve"> ATF </w:t>
      </w:r>
      <w:r>
        <w:rPr>
          <w:rFonts w:ascii="Arial" w:hAnsi="Arial" w:cs="Arial"/>
        </w:rPr>
        <w:t>must be informed within 48 hours</w:t>
      </w:r>
      <w:r w:rsidR="00757F79" w:rsidRPr="00E80082">
        <w:rPr>
          <w:rFonts w:ascii="Arial" w:hAnsi="Arial" w:cs="Arial"/>
        </w:rPr>
        <w:t xml:space="preserve"> </w:t>
      </w:r>
      <w:r>
        <w:rPr>
          <w:rFonts w:ascii="Arial" w:hAnsi="Arial" w:cs="Arial"/>
        </w:rPr>
        <w:t>once the FFL is reasonably certain it is a Theft / Loss.</w:t>
      </w:r>
      <w:r w:rsidR="00C07EC1">
        <w:rPr>
          <w:rFonts w:ascii="Arial" w:hAnsi="Arial" w:cs="Arial"/>
        </w:rPr>
        <w:br/>
      </w:r>
    </w:p>
    <w:p w14:paraId="59001B2C" w14:textId="213E9EA1" w:rsidR="00BB101F" w:rsidRPr="00E80082" w:rsidRDefault="00BB101F" w:rsidP="00757F79">
      <w:pPr>
        <w:pStyle w:val="ListParagraph"/>
        <w:numPr>
          <w:ilvl w:val="2"/>
          <w:numId w:val="1"/>
        </w:numPr>
        <w:spacing w:after="0" w:line="276" w:lineRule="auto"/>
        <w:ind w:left="1080" w:right="288"/>
        <w:contextualSpacing w:val="0"/>
        <w:rPr>
          <w:rFonts w:ascii="Arial" w:hAnsi="Arial" w:cs="Arial"/>
          <w:b/>
        </w:rPr>
      </w:pPr>
      <w:r>
        <w:rPr>
          <w:rFonts w:ascii="Arial" w:hAnsi="Arial" w:cs="Arial"/>
        </w:rPr>
        <w:lastRenderedPageBreak/>
        <w:t>Once it has been determined the firearm(s) will be reported as Theft / Loss,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shall begin completing the ATF Form 3310.11.  Section</w:t>
      </w:r>
      <w:r w:rsidR="0084478F">
        <w:rPr>
          <w:rFonts w:ascii="Arial" w:hAnsi="Arial" w:cs="Arial"/>
        </w:rPr>
        <w:t>s</w:t>
      </w:r>
      <w:r>
        <w:rPr>
          <w:rFonts w:ascii="Arial" w:hAnsi="Arial" w:cs="Arial"/>
        </w:rPr>
        <w:t xml:space="preserve"> A </w:t>
      </w:r>
      <w:r w:rsidR="0084478F">
        <w:rPr>
          <w:rFonts w:ascii="Arial" w:hAnsi="Arial" w:cs="Arial"/>
        </w:rPr>
        <w:t xml:space="preserve">and </w:t>
      </w:r>
      <w:r w:rsidR="007478AE">
        <w:rPr>
          <w:rFonts w:ascii="Arial" w:hAnsi="Arial" w:cs="Arial"/>
        </w:rPr>
        <w:t>B</w:t>
      </w:r>
      <w:r w:rsidR="0084478F">
        <w:rPr>
          <w:rFonts w:ascii="Arial" w:hAnsi="Arial" w:cs="Arial"/>
        </w:rPr>
        <w:t xml:space="preserve"> </w:t>
      </w:r>
      <w:r w:rsidR="00C07EC1">
        <w:rPr>
          <w:rFonts w:ascii="Arial" w:hAnsi="Arial" w:cs="Arial"/>
        </w:rPr>
        <w:t>should</w:t>
      </w:r>
      <w:r>
        <w:rPr>
          <w:rFonts w:ascii="Arial" w:hAnsi="Arial" w:cs="Arial"/>
        </w:rPr>
        <w:t xml:space="preserve"> be completed prior to calling local law enforcement. </w:t>
      </w:r>
      <w:r w:rsidR="00C07EC1">
        <w:rPr>
          <w:rFonts w:ascii="Arial" w:hAnsi="Arial" w:cs="Arial"/>
        </w:rPr>
        <w:t xml:space="preserve">If more firearms were lost or stolen than Section </w:t>
      </w:r>
      <w:r w:rsidR="007478AE">
        <w:rPr>
          <w:rFonts w:ascii="Arial" w:hAnsi="Arial" w:cs="Arial"/>
        </w:rPr>
        <w:t>B</w:t>
      </w:r>
      <w:r w:rsidR="00C07EC1">
        <w:rPr>
          <w:rFonts w:ascii="Arial" w:hAnsi="Arial" w:cs="Arial"/>
        </w:rPr>
        <w:t xml:space="preserve"> allows, the remainder shall be recorded on ATF Form 3310.11A Federal Firearms Licensee Theft/Loss Report Continuation Sheet. </w:t>
      </w:r>
      <w:r w:rsidR="00C07EC1">
        <w:rPr>
          <w:rFonts w:ascii="Arial" w:hAnsi="Arial" w:cs="Arial"/>
        </w:rPr>
        <w:br/>
      </w:r>
    </w:p>
    <w:p w14:paraId="00C29C2A" w14:textId="2C430771" w:rsidR="00BB101F" w:rsidRPr="00BB101F" w:rsidRDefault="00D3694B" w:rsidP="00BB101F">
      <w:pPr>
        <w:pStyle w:val="ListParagraph"/>
        <w:numPr>
          <w:ilvl w:val="2"/>
          <w:numId w:val="1"/>
        </w:numPr>
        <w:spacing w:after="0" w:line="276" w:lineRule="auto"/>
        <w:ind w:left="1080" w:right="288"/>
        <w:contextualSpacing w:val="0"/>
        <w:rPr>
          <w:rFonts w:ascii="Arial" w:hAnsi="Arial" w:cs="Arial"/>
          <w:b/>
        </w:rPr>
      </w:pPr>
      <w:r w:rsidRPr="00E80082">
        <w:rPr>
          <w:rFonts w:ascii="Arial" w:hAnsi="Arial" w:cs="Arial"/>
        </w:rPr>
        <w:t xml:space="preserve">The Theft / Loss should initially be reported over the phone to </w:t>
      </w:r>
      <w:r w:rsidR="00BB101F">
        <w:rPr>
          <w:rFonts w:ascii="Arial" w:hAnsi="Arial" w:cs="Arial"/>
        </w:rPr>
        <w:t xml:space="preserve">local law enforcement describing the incident.  </w:t>
      </w:r>
      <w:r w:rsidR="0084478F">
        <w:rPr>
          <w:rFonts w:ascii="Arial" w:hAnsi="Arial" w:cs="Arial"/>
        </w:rPr>
        <w:t xml:space="preserve">The date and time of contacting local law enforcement shall be recorded in Section </w:t>
      </w:r>
      <w:r w:rsidR="001A02BD">
        <w:rPr>
          <w:rFonts w:ascii="Arial" w:hAnsi="Arial" w:cs="Arial"/>
        </w:rPr>
        <w:t>A</w:t>
      </w:r>
      <w:r w:rsidR="0084478F">
        <w:rPr>
          <w:rFonts w:ascii="Arial" w:hAnsi="Arial" w:cs="Arial"/>
        </w:rPr>
        <w:t xml:space="preserve">. </w:t>
      </w:r>
    </w:p>
    <w:p w14:paraId="56FF921C" w14:textId="199DFFCF" w:rsidR="00BB101F" w:rsidRPr="00BB101F" w:rsidRDefault="00BB101F" w:rsidP="00BB101F">
      <w:pPr>
        <w:pStyle w:val="ListParagraph"/>
        <w:numPr>
          <w:ilvl w:val="3"/>
          <w:numId w:val="1"/>
        </w:numPr>
        <w:spacing w:after="0" w:line="276" w:lineRule="auto"/>
        <w:ind w:left="1800" w:right="288"/>
        <w:contextualSpacing w:val="0"/>
        <w:rPr>
          <w:rFonts w:ascii="Arial" w:hAnsi="Arial" w:cs="Arial"/>
          <w:b/>
        </w:rPr>
      </w:pPr>
      <w:r>
        <w:rPr>
          <w:rFonts w:ascii="Arial" w:hAnsi="Arial" w:cs="Arial"/>
        </w:rPr>
        <w:t xml:space="preserve">If the firearm was lost in </w:t>
      </w:r>
      <w:r w:rsidR="0084478F">
        <w:rPr>
          <w:rFonts w:ascii="Arial" w:hAnsi="Arial" w:cs="Arial"/>
        </w:rPr>
        <w:t xml:space="preserve">a </w:t>
      </w:r>
      <w:r>
        <w:rPr>
          <w:rFonts w:ascii="Arial" w:hAnsi="Arial" w:cs="Arial"/>
        </w:rPr>
        <w:t>shipment</w:t>
      </w:r>
      <w:r w:rsidR="0084478F">
        <w:rPr>
          <w:rFonts w:ascii="Arial" w:hAnsi="Arial" w:cs="Arial"/>
        </w:rPr>
        <w:t xml:space="preserve"> initiated by</w:t>
      </w:r>
      <w:r>
        <w:rPr>
          <w:rFonts w:ascii="Arial" w:hAnsi="Arial" w:cs="Arial"/>
        </w:rPr>
        <w:t xml:space="preserve"> Company</w:t>
      </w:r>
      <w:r w:rsidR="0084478F">
        <w:rPr>
          <w:rFonts w:ascii="Arial" w:hAnsi="Arial" w:cs="Arial"/>
        </w:rPr>
        <w:t xml:space="preserve">, Company is responsible for making the report. </w:t>
      </w:r>
      <w:r>
        <w:rPr>
          <w:rFonts w:ascii="Arial" w:hAnsi="Arial" w:cs="Arial"/>
        </w:rPr>
        <w:t xml:space="preserve"> </w:t>
      </w:r>
      <w:r w:rsidR="0084478F">
        <w:rPr>
          <w:rFonts w:ascii="Arial" w:hAnsi="Arial" w:cs="Arial"/>
        </w:rPr>
        <w:t>If</w:t>
      </w:r>
      <w:r>
        <w:rPr>
          <w:rFonts w:ascii="Arial" w:hAnsi="Arial" w:cs="Arial"/>
        </w:rPr>
        <w:t xml:space="preserve"> Company is </w:t>
      </w:r>
      <w:r w:rsidR="0084478F">
        <w:rPr>
          <w:rFonts w:ascii="Arial" w:hAnsi="Arial" w:cs="Arial"/>
        </w:rPr>
        <w:t>un</w:t>
      </w:r>
      <w:r>
        <w:rPr>
          <w:rFonts w:ascii="Arial" w:hAnsi="Arial" w:cs="Arial"/>
        </w:rPr>
        <w:t xml:space="preserve">certain </w:t>
      </w:r>
      <w:r w:rsidR="0084478F">
        <w:rPr>
          <w:rFonts w:ascii="Arial" w:hAnsi="Arial" w:cs="Arial"/>
        </w:rPr>
        <w:t xml:space="preserve">of </w:t>
      </w:r>
      <w:r>
        <w:rPr>
          <w:rFonts w:ascii="Arial" w:hAnsi="Arial" w:cs="Arial"/>
        </w:rPr>
        <w:t xml:space="preserve">where the firearm was lost, Company’s local law enforcement shall be contacted.  </w:t>
      </w:r>
      <w:r w:rsidR="0084478F">
        <w:rPr>
          <w:rFonts w:ascii="Arial" w:hAnsi="Arial" w:cs="Arial"/>
        </w:rPr>
        <w:t xml:space="preserve">If Company knows where in shipment the firearm was lost, the law enforcement agency local to that jurisdiction shall be notified. </w:t>
      </w:r>
      <w:r w:rsidR="00C07EC1">
        <w:rPr>
          <w:rFonts w:ascii="Arial" w:hAnsi="Arial" w:cs="Arial"/>
        </w:rPr>
        <w:br/>
      </w:r>
    </w:p>
    <w:p w14:paraId="3B1C6B17" w14:textId="047A8E12" w:rsidR="0084478F" w:rsidRPr="0084478F" w:rsidRDefault="00C07EC1" w:rsidP="00D3694B">
      <w:pPr>
        <w:pStyle w:val="ListParagraph"/>
        <w:numPr>
          <w:ilvl w:val="2"/>
          <w:numId w:val="1"/>
        </w:numPr>
        <w:spacing w:after="0" w:line="276" w:lineRule="auto"/>
        <w:ind w:left="1080" w:right="288"/>
        <w:contextualSpacing w:val="0"/>
        <w:rPr>
          <w:rFonts w:ascii="Arial" w:hAnsi="Arial" w:cs="Arial"/>
          <w:b/>
        </w:rPr>
      </w:pPr>
      <w:r>
        <w:rPr>
          <w:rFonts w:ascii="Arial" w:hAnsi="Arial" w:cs="Arial"/>
        </w:rPr>
        <w:t>Reporting</w:t>
      </w:r>
      <w:r w:rsidR="0084478F">
        <w:rPr>
          <w:rFonts w:ascii="Arial" w:hAnsi="Arial" w:cs="Arial"/>
        </w:rPr>
        <w:t xml:space="preserve"> to ATF</w:t>
      </w:r>
      <w:r>
        <w:rPr>
          <w:rFonts w:ascii="Arial" w:hAnsi="Arial" w:cs="Arial"/>
        </w:rPr>
        <w:t xml:space="preserve"> – Two Options </w:t>
      </w:r>
    </w:p>
    <w:p w14:paraId="13691C6B" w14:textId="6F136972" w:rsidR="0084478F" w:rsidRPr="0084478F" w:rsidRDefault="0084478F" w:rsidP="0084478F">
      <w:pPr>
        <w:pStyle w:val="ListParagraph"/>
        <w:numPr>
          <w:ilvl w:val="3"/>
          <w:numId w:val="1"/>
        </w:numPr>
        <w:spacing w:after="0" w:line="276" w:lineRule="auto"/>
        <w:ind w:left="1800" w:right="288"/>
        <w:contextualSpacing w:val="0"/>
        <w:rPr>
          <w:rFonts w:ascii="Arial" w:hAnsi="Arial" w:cs="Arial"/>
          <w:b/>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shall next contact the Stolen Firearms Program at 888.930.9275 and inform them of the Theft or Loss </w:t>
      </w:r>
      <w:r w:rsidR="00C07EC1">
        <w:rPr>
          <w:rFonts w:ascii="Arial" w:hAnsi="Arial" w:cs="Arial"/>
        </w:rPr>
        <w:t>upon which they will provide</w:t>
      </w:r>
      <w:r>
        <w:rPr>
          <w:rFonts w:ascii="Arial" w:hAnsi="Arial" w:cs="Arial"/>
        </w:rPr>
        <w:t xml:space="preserve"> an Incident Number</w:t>
      </w:r>
      <w:r w:rsidR="00C07EC1">
        <w:rPr>
          <w:rFonts w:ascii="Arial" w:hAnsi="Arial" w:cs="Arial"/>
        </w:rPr>
        <w:t>.  [</w:t>
      </w:r>
      <w:r w:rsidR="00C07EC1" w:rsidRPr="00BB101F">
        <w:rPr>
          <w:rFonts w:ascii="Arial" w:hAnsi="Arial" w:cs="Arial"/>
          <w:highlight w:val="yellow"/>
        </w:rPr>
        <w:t xml:space="preserve">employee or department </w:t>
      </w:r>
      <w:proofErr w:type="spellStart"/>
      <w:r w:rsidR="00C07EC1" w:rsidRPr="00BB101F">
        <w:rPr>
          <w:rFonts w:ascii="Arial" w:hAnsi="Arial" w:cs="Arial"/>
          <w:highlight w:val="yellow"/>
        </w:rPr>
        <w:t>tbd</w:t>
      </w:r>
      <w:proofErr w:type="spellEnd"/>
      <w:r w:rsidR="00C07EC1" w:rsidRPr="00BB101F">
        <w:rPr>
          <w:rFonts w:ascii="Arial" w:hAnsi="Arial" w:cs="Arial"/>
          <w:highlight w:val="yellow"/>
        </w:rPr>
        <w:t xml:space="preserve"> by company</w:t>
      </w:r>
      <w:r w:rsidR="00C07EC1">
        <w:rPr>
          <w:rFonts w:ascii="Arial" w:hAnsi="Arial" w:cs="Arial"/>
        </w:rPr>
        <w:t>] shall proceed to</w:t>
      </w:r>
      <w:r>
        <w:rPr>
          <w:rFonts w:ascii="Arial" w:hAnsi="Arial" w:cs="Arial"/>
        </w:rPr>
        <w:t xml:space="preserve"> complete the remainder of</w:t>
      </w:r>
      <w:r w:rsidR="00BE7E39">
        <w:rPr>
          <w:rFonts w:ascii="Arial" w:hAnsi="Arial" w:cs="Arial"/>
        </w:rPr>
        <w:t xml:space="preserve"> the Form</w:t>
      </w:r>
      <w:r>
        <w:rPr>
          <w:rFonts w:ascii="Arial" w:hAnsi="Arial" w:cs="Arial"/>
        </w:rPr>
        <w:t>.  Once the Form has been completed, including the Incident Number,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shall email the Form to </w:t>
      </w:r>
      <w:hyperlink r:id="rId12" w:history="1">
        <w:r w:rsidRPr="002B18DA">
          <w:rPr>
            <w:rStyle w:val="Hyperlink"/>
            <w:rFonts w:ascii="Arial" w:hAnsi="Arial" w:cs="Arial"/>
          </w:rPr>
          <w:t>stolenfirearms@atf.gov</w:t>
        </w:r>
      </w:hyperlink>
      <w:r>
        <w:rPr>
          <w:rFonts w:ascii="Arial" w:hAnsi="Arial" w:cs="Arial"/>
        </w:rPr>
        <w:t xml:space="preserve">. </w:t>
      </w:r>
    </w:p>
    <w:p w14:paraId="490166D7" w14:textId="77777777" w:rsidR="002774EB" w:rsidRPr="002774EB" w:rsidRDefault="0084478F" w:rsidP="0084478F">
      <w:pPr>
        <w:pStyle w:val="ListParagraph"/>
        <w:numPr>
          <w:ilvl w:val="3"/>
          <w:numId w:val="1"/>
        </w:numPr>
        <w:spacing w:after="0" w:line="276" w:lineRule="auto"/>
        <w:ind w:left="1800" w:right="288"/>
        <w:contextualSpacing w:val="0"/>
        <w:rPr>
          <w:rFonts w:ascii="Arial" w:hAnsi="Arial" w:cs="Arial"/>
          <w:b/>
        </w:rPr>
      </w:pPr>
      <w:r>
        <w:rPr>
          <w:rFonts w:ascii="Arial" w:hAnsi="Arial" w:cs="Arial"/>
        </w:rPr>
        <w:t>Alternatively,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may complete all of the Form 3310.11 with the exception of the ATF Issued Incident Number and email the Form to </w:t>
      </w:r>
      <w:hyperlink r:id="rId13" w:history="1">
        <w:r w:rsidRPr="002B18DA">
          <w:rPr>
            <w:rStyle w:val="Hyperlink"/>
            <w:rFonts w:ascii="Arial" w:hAnsi="Arial" w:cs="Arial"/>
          </w:rPr>
          <w:t>stolenfirearms@atf.gov</w:t>
        </w:r>
      </w:hyperlink>
      <w:r>
        <w:rPr>
          <w:rFonts w:ascii="Arial" w:hAnsi="Arial" w:cs="Arial"/>
        </w:rPr>
        <w:t xml:space="preserve"> and request an acknowledgement and Incident Number</w:t>
      </w:r>
      <w:r w:rsidR="00D3694B" w:rsidRPr="00E80082">
        <w:rPr>
          <w:rFonts w:ascii="Arial" w:hAnsi="Arial" w:cs="Arial"/>
        </w:rPr>
        <w:t>.</w:t>
      </w:r>
      <w:r>
        <w:rPr>
          <w:rFonts w:ascii="Arial" w:hAnsi="Arial" w:cs="Arial"/>
        </w:rPr>
        <w:t xml:space="preserve">  Once a response is provided with an incident number, the Form shall be completed.  </w:t>
      </w:r>
    </w:p>
    <w:p w14:paraId="239AF4AF" w14:textId="594F12F3" w:rsidR="00D3694B" w:rsidRPr="00E80082" w:rsidRDefault="002774EB" w:rsidP="0084478F">
      <w:pPr>
        <w:pStyle w:val="ListParagraph"/>
        <w:numPr>
          <w:ilvl w:val="3"/>
          <w:numId w:val="1"/>
        </w:numPr>
        <w:spacing w:after="0" w:line="276" w:lineRule="auto"/>
        <w:ind w:left="1800" w:right="288"/>
        <w:contextualSpacing w:val="0"/>
        <w:rPr>
          <w:rFonts w:ascii="Arial" w:hAnsi="Arial" w:cs="Arial"/>
          <w:b/>
        </w:rPr>
      </w:pPr>
      <w:r>
        <w:rPr>
          <w:rFonts w:ascii="Arial" w:hAnsi="Arial" w:cs="Arial"/>
        </w:rPr>
        <w:t xml:space="preserve">A copy of the email notification which shows the attachment shall also be printed and maintained with the Form 3310.11. </w:t>
      </w:r>
      <w:r w:rsidR="00C07EC1">
        <w:rPr>
          <w:rFonts w:ascii="Arial" w:hAnsi="Arial" w:cs="Arial"/>
        </w:rPr>
        <w:br/>
      </w:r>
    </w:p>
    <w:p w14:paraId="0AA9A848" w14:textId="7DAB69EF" w:rsidR="00D3694B" w:rsidRPr="00E80082" w:rsidRDefault="00D3694B" w:rsidP="00D3694B">
      <w:pPr>
        <w:pStyle w:val="ListParagraph"/>
        <w:numPr>
          <w:ilvl w:val="2"/>
          <w:numId w:val="1"/>
        </w:numPr>
        <w:spacing w:after="0" w:line="276" w:lineRule="auto"/>
        <w:ind w:left="1080" w:right="288"/>
        <w:contextualSpacing w:val="0"/>
        <w:rPr>
          <w:rFonts w:ascii="Arial" w:hAnsi="Arial" w:cs="Arial"/>
          <w:b/>
        </w:rPr>
      </w:pPr>
      <w:r w:rsidRPr="00E80082">
        <w:rPr>
          <w:rFonts w:ascii="Arial" w:hAnsi="Arial" w:cs="Arial"/>
        </w:rPr>
        <w:t xml:space="preserve">The Incident Number should be </w:t>
      </w:r>
      <w:r w:rsidR="002C511B" w:rsidRPr="00E80082">
        <w:rPr>
          <w:rFonts w:ascii="Arial" w:hAnsi="Arial" w:cs="Arial"/>
        </w:rPr>
        <w:t xml:space="preserve">entered </w:t>
      </w:r>
      <w:r w:rsidR="002774EB">
        <w:rPr>
          <w:rFonts w:ascii="Arial" w:hAnsi="Arial" w:cs="Arial"/>
        </w:rPr>
        <w:t>in</w:t>
      </w:r>
      <w:r w:rsidRPr="00E80082">
        <w:rPr>
          <w:rFonts w:ascii="Arial" w:hAnsi="Arial" w:cs="Arial"/>
        </w:rPr>
        <w:t xml:space="preserve"> the </w:t>
      </w:r>
      <w:r w:rsidR="002774EB">
        <w:rPr>
          <w:rFonts w:ascii="Arial" w:hAnsi="Arial" w:cs="Arial"/>
        </w:rPr>
        <w:t>applicable space on the Form</w:t>
      </w:r>
      <w:r w:rsidRPr="00E80082">
        <w:rPr>
          <w:rFonts w:ascii="Arial" w:hAnsi="Arial" w:cs="Arial"/>
        </w:rPr>
        <w:t xml:space="preserve"> 3310</w:t>
      </w:r>
      <w:r w:rsidR="00F949FA" w:rsidRPr="00E80082">
        <w:rPr>
          <w:rFonts w:ascii="Arial" w:hAnsi="Arial" w:cs="Arial"/>
        </w:rPr>
        <w:t>.</w:t>
      </w:r>
      <w:r w:rsidR="00423600">
        <w:rPr>
          <w:rFonts w:ascii="Arial" w:hAnsi="Arial" w:cs="Arial"/>
        </w:rPr>
        <w:t>11</w:t>
      </w:r>
      <w:r w:rsidRPr="00E80082">
        <w:rPr>
          <w:rFonts w:ascii="Arial" w:hAnsi="Arial" w:cs="Arial"/>
        </w:rPr>
        <w:t xml:space="preserve"> and </w:t>
      </w:r>
      <w:r w:rsidR="002C511B" w:rsidRPr="00E80082">
        <w:rPr>
          <w:rFonts w:ascii="Arial" w:hAnsi="Arial" w:cs="Arial"/>
        </w:rPr>
        <w:t xml:space="preserve">the form </w:t>
      </w:r>
      <w:r w:rsidR="00C07EC1">
        <w:rPr>
          <w:rFonts w:ascii="Arial" w:hAnsi="Arial" w:cs="Arial"/>
        </w:rPr>
        <w:t>should</w:t>
      </w:r>
      <w:r w:rsidR="002C511B" w:rsidRPr="00E80082">
        <w:rPr>
          <w:rFonts w:ascii="Arial" w:hAnsi="Arial" w:cs="Arial"/>
        </w:rPr>
        <w:t xml:space="preserve"> </w:t>
      </w:r>
      <w:r w:rsidRPr="00E80082">
        <w:rPr>
          <w:rFonts w:ascii="Arial" w:hAnsi="Arial" w:cs="Arial"/>
        </w:rPr>
        <w:t>be signed by a Responsible Person of the FFL</w:t>
      </w:r>
      <w:r w:rsidR="00C07EC1">
        <w:rPr>
          <w:rFonts w:ascii="Arial" w:hAnsi="Arial" w:cs="Arial"/>
        </w:rPr>
        <w:t>.</w:t>
      </w:r>
      <w:r w:rsidR="002774EB">
        <w:rPr>
          <w:rFonts w:ascii="Arial" w:hAnsi="Arial" w:cs="Arial"/>
        </w:rPr>
        <w:br/>
      </w:r>
    </w:p>
    <w:p w14:paraId="13C4E813" w14:textId="550E7E5E" w:rsidR="00D3694B" w:rsidRDefault="00D3694B" w:rsidP="002774EB">
      <w:pPr>
        <w:pStyle w:val="ListParagraph"/>
        <w:numPr>
          <w:ilvl w:val="2"/>
          <w:numId w:val="1"/>
        </w:numPr>
        <w:spacing w:after="0" w:line="276" w:lineRule="auto"/>
        <w:ind w:left="1080" w:right="288"/>
        <w:contextualSpacing w:val="0"/>
        <w:rPr>
          <w:rFonts w:ascii="Arial" w:hAnsi="Arial" w:cs="Arial"/>
          <w:b/>
        </w:rPr>
      </w:pPr>
      <w:r w:rsidRPr="00E80082">
        <w:rPr>
          <w:rFonts w:ascii="Arial" w:hAnsi="Arial" w:cs="Arial"/>
        </w:rPr>
        <w:t>A</w:t>
      </w:r>
      <w:r w:rsidR="002774EB">
        <w:rPr>
          <w:rFonts w:ascii="Arial" w:hAnsi="Arial" w:cs="Arial"/>
        </w:rPr>
        <w:t xml:space="preserve"> Disposition shall be recorded for each serial number on the report immediately upon receipt of the incident number.  The Disposition date shall be the date the Theft/Loss was reported to ATF. The Disposition shall read “Theft” or “Loss”, as applicable, and shall also contain the ATF Issued Incident Number.</w:t>
      </w:r>
    </w:p>
    <w:p w14:paraId="4FA03D03" w14:textId="77777777" w:rsidR="00BB101F" w:rsidRPr="00E80082" w:rsidRDefault="00BB101F" w:rsidP="00D3694B">
      <w:pPr>
        <w:spacing w:after="0" w:line="276" w:lineRule="auto"/>
        <w:ind w:right="288"/>
        <w:rPr>
          <w:rFonts w:ascii="Arial" w:hAnsi="Arial" w:cs="Arial"/>
          <w:b/>
        </w:rPr>
      </w:pPr>
    </w:p>
    <w:p w14:paraId="0407E996" w14:textId="77777777" w:rsidR="00D3694B" w:rsidRPr="00E80082" w:rsidRDefault="00D3694B" w:rsidP="00D3694B">
      <w:pPr>
        <w:pStyle w:val="ListParagraph"/>
        <w:numPr>
          <w:ilvl w:val="1"/>
          <w:numId w:val="1"/>
        </w:numPr>
        <w:spacing w:after="0" w:line="276" w:lineRule="auto"/>
        <w:ind w:left="630" w:right="288"/>
        <w:contextualSpacing w:val="0"/>
        <w:rPr>
          <w:rFonts w:ascii="Arial" w:hAnsi="Arial" w:cs="Arial"/>
          <w:b/>
        </w:rPr>
      </w:pPr>
      <w:r w:rsidRPr="00E80082">
        <w:rPr>
          <w:rFonts w:ascii="Arial" w:hAnsi="Arial" w:cs="Arial"/>
          <w:b/>
        </w:rPr>
        <w:t>Reporting and Recording Found Transactions</w:t>
      </w:r>
    </w:p>
    <w:p w14:paraId="3E98DA50" w14:textId="60DD86BF" w:rsidR="00C32D8F" w:rsidRPr="002774EB" w:rsidRDefault="00C32D8F" w:rsidP="00C32D8F">
      <w:pPr>
        <w:pStyle w:val="ListParagraph"/>
        <w:numPr>
          <w:ilvl w:val="2"/>
          <w:numId w:val="1"/>
        </w:numPr>
        <w:spacing w:after="0" w:line="276" w:lineRule="auto"/>
        <w:ind w:left="1080" w:right="288"/>
        <w:contextualSpacing w:val="0"/>
        <w:rPr>
          <w:rFonts w:ascii="Arial" w:hAnsi="Arial" w:cs="Arial"/>
          <w:b/>
        </w:rPr>
      </w:pPr>
      <w:r w:rsidRPr="00E80082">
        <w:rPr>
          <w:rFonts w:ascii="Arial" w:hAnsi="Arial" w:cs="Arial"/>
        </w:rPr>
        <w:lastRenderedPageBreak/>
        <w:t xml:space="preserve">The ATF </w:t>
      </w:r>
      <w:r w:rsidR="002774EB">
        <w:rPr>
          <w:rFonts w:ascii="Arial" w:hAnsi="Arial" w:cs="Arial"/>
        </w:rPr>
        <w:t>Stolen Firearms Program</w:t>
      </w:r>
      <w:r w:rsidRPr="00E80082">
        <w:rPr>
          <w:rFonts w:ascii="Arial" w:hAnsi="Arial" w:cs="Arial"/>
        </w:rPr>
        <w:t xml:space="preserve"> should be informed</w:t>
      </w:r>
      <w:r w:rsidR="002774EB">
        <w:rPr>
          <w:rFonts w:ascii="Arial" w:hAnsi="Arial" w:cs="Arial"/>
        </w:rPr>
        <w:t xml:space="preserve"> of the discovery of </w:t>
      </w:r>
      <w:r w:rsidRPr="00E80082">
        <w:rPr>
          <w:rFonts w:ascii="Arial" w:hAnsi="Arial" w:cs="Arial"/>
        </w:rPr>
        <w:t>a firearm that was previously reported Theft / Loss</w:t>
      </w:r>
      <w:r w:rsidR="002774EB">
        <w:rPr>
          <w:rFonts w:ascii="Arial" w:hAnsi="Arial" w:cs="Arial"/>
        </w:rPr>
        <w:t xml:space="preserve"> on the day the firearm(s) was found</w:t>
      </w:r>
      <w:r w:rsidRPr="00E80082">
        <w:rPr>
          <w:rFonts w:ascii="Arial" w:hAnsi="Arial" w:cs="Arial"/>
        </w:rPr>
        <w:t xml:space="preserve">. </w:t>
      </w:r>
      <w:r w:rsidR="002774EB">
        <w:rPr>
          <w:rFonts w:ascii="Arial" w:hAnsi="Arial" w:cs="Arial"/>
        </w:rPr>
        <w:br/>
      </w:r>
    </w:p>
    <w:p w14:paraId="66C75B0B" w14:textId="10AAE91D" w:rsidR="002774EB" w:rsidRPr="00E80082" w:rsidRDefault="002774EB" w:rsidP="00C32D8F">
      <w:pPr>
        <w:pStyle w:val="ListParagraph"/>
        <w:numPr>
          <w:ilvl w:val="2"/>
          <w:numId w:val="1"/>
        </w:numPr>
        <w:spacing w:after="0" w:line="276" w:lineRule="auto"/>
        <w:ind w:left="1080" w:right="288"/>
        <w:contextualSpacing w:val="0"/>
        <w:rPr>
          <w:rFonts w:ascii="Arial" w:hAnsi="Arial" w:cs="Arial"/>
          <w:b/>
        </w:rPr>
      </w:pPr>
      <w:r>
        <w:rPr>
          <w:rFonts w:ascii="Arial" w:hAnsi="Arial" w:cs="Arial"/>
          <w:bCs/>
        </w:rPr>
        <w:t xml:space="preserve">Notification should be by email – to </w:t>
      </w:r>
      <w:hyperlink r:id="rId14" w:history="1">
        <w:r w:rsidRPr="002B18DA">
          <w:rPr>
            <w:rStyle w:val="Hyperlink"/>
            <w:rFonts w:ascii="Arial" w:hAnsi="Arial" w:cs="Arial"/>
            <w:bCs/>
          </w:rPr>
          <w:t>stolenfirearms@atf.gov</w:t>
        </w:r>
      </w:hyperlink>
      <w:r>
        <w:rPr>
          <w:rFonts w:ascii="Arial" w:hAnsi="Arial" w:cs="Arial"/>
          <w:bCs/>
        </w:rPr>
        <w:t xml:space="preserve"> – and shall include a statement the applicable serial numbers were discovered and shall contain an attachment of the original Theft/Loss Report. </w:t>
      </w:r>
      <w:r>
        <w:rPr>
          <w:rFonts w:ascii="Arial" w:hAnsi="Arial" w:cs="Arial"/>
          <w:bCs/>
        </w:rPr>
        <w:br/>
      </w:r>
    </w:p>
    <w:p w14:paraId="15943637" w14:textId="1CBF5DB2" w:rsidR="00C32D8F" w:rsidRDefault="00C32D8F" w:rsidP="006E6AE8">
      <w:pPr>
        <w:pStyle w:val="ListParagraph"/>
        <w:numPr>
          <w:ilvl w:val="2"/>
          <w:numId w:val="1"/>
        </w:numPr>
        <w:spacing w:after="0" w:line="276" w:lineRule="auto"/>
        <w:ind w:left="1080" w:right="288"/>
        <w:contextualSpacing w:val="0"/>
        <w:rPr>
          <w:rFonts w:ascii="Arial" w:hAnsi="Arial" w:cs="Arial"/>
          <w:b/>
        </w:rPr>
      </w:pPr>
      <w:r w:rsidRPr="00E80082">
        <w:rPr>
          <w:rFonts w:ascii="Arial" w:hAnsi="Arial" w:cs="Arial"/>
        </w:rPr>
        <w:t>A</w:t>
      </w:r>
      <w:r w:rsidR="002774EB">
        <w:rPr>
          <w:rFonts w:ascii="Arial" w:hAnsi="Arial" w:cs="Arial"/>
        </w:rPr>
        <w:t xml:space="preserve">n Acquisition shall be entered in the A&amp;D Book immediately upon the reporting of the discovery of the serial numbers.  The Acquisition Date shall be the date the firearm(s) was discovered.  The Acquisition information shall contain “Find” or “Found” and shall include the ATF-Issued Incident Number.  </w:t>
      </w:r>
    </w:p>
    <w:p w14:paraId="2F22A96D" w14:textId="77777777" w:rsidR="004D5FC6" w:rsidRPr="00E80082" w:rsidRDefault="004D5FC6" w:rsidP="004D5FC6">
      <w:pPr>
        <w:ind w:right="288"/>
        <w:rPr>
          <w:rFonts w:ascii="Arial" w:hAnsi="Arial" w:cs="Arial"/>
        </w:rPr>
      </w:pPr>
    </w:p>
    <w:p w14:paraId="5FCA756A" w14:textId="636D1507" w:rsidR="004D5FC6" w:rsidRPr="00E80082" w:rsidRDefault="004D5FC6" w:rsidP="004D5FC6">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Roles and Responsibilities </w:t>
      </w:r>
    </w:p>
    <w:p w14:paraId="6CE81825" w14:textId="77777777" w:rsidR="004D5FC6" w:rsidRDefault="004D5FC6" w:rsidP="004D5FC6">
      <w:pPr>
        <w:spacing w:after="0" w:line="276" w:lineRule="auto"/>
        <w:ind w:left="1080" w:right="288"/>
        <w:rPr>
          <w:rFonts w:ascii="Arial" w:hAnsi="Arial" w:cs="Arial"/>
        </w:rPr>
      </w:pPr>
    </w:p>
    <w:p w14:paraId="4C6058D1" w14:textId="4A4F8A19" w:rsidR="004D5FC6" w:rsidRPr="00E80082" w:rsidRDefault="004D5FC6" w:rsidP="004D5FC6">
      <w:pPr>
        <w:numPr>
          <w:ilvl w:val="2"/>
          <w:numId w:val="1"/>
        </w:numPr>
        <w:spacing w:after="0" w:line="276" w:lineRule="auto"/>
        <w:ind w:left="1080" w:right="288"/>
        <w:rPr>
          <w:rFonts w:ascii="Arial" w:hAnsi="Arial" w:cs="Arial"/>
        </w:rPr>
      </w:pPr>
      <w:r w:rsidRPr="00E80082">
        <w:rPr>
          <w:rFonts w:ascii="Arial" w:hAnsi="Arial" w:cs="Arial"/>
        </w:rPr>
        <w:t xml:space="preserve">Contact Local Law Enforcement – </w:t>
      </w:r>
      <w:r w:rsidR="006E6AE8">
        <w:rPr>
          <w:rFonts w:ascii="Arial" w:hAnsi="Arial" w:cs="Arial"/>
        </w:rPr>
        <w:t>[</w:t>
      </w:r>
      <w:r w:rsidR="006E6AE8" w:rsidRPr="00BB101F">
        <w:rPr>
          <w:rFonts w:ascii="Arial" w:hAnsi="Arial" w:cs="Arial"/>
          <w:highlight w:val="yellow"/>
        </w:rPr>
        <w:t xml:space="preserve">employee or department </w:t>
      </w:r>
      <w:proofErr w:type="spellStart"/>
      <w:r w:rsidR="006E6AE8" w:rsidRPr="00BB101F">
        <w:rPr>
          <w:rFonts w:ascii="Arial" w:hAnsi="Arial" w:cs="Arial"/>
          <w:highlight w:val="yellow"/>
        </w:rPr>
        <w:t>tbd</w:t>
      </w:r>
      <w:proofErr w:type="spellEnd"/>
      <w:r w:rsidR="006E6AE8" w:rsidRPr="00BB101F">
        <w:rPr>
          <w:rFonts w:ascii="Arial" w:hAnsi="Arial" w:cs="Arial"/>
          <w:highlight w:val="yellow"/>
        </w:rPr>
        <w:t xml:space="preserve"> by company</w:t>
      </w:r>
      <w:r w:rsidR="006E6AE8">
        <w:rPr>
          <w:rFonts w:ascii="Arial" w:hAnsi="Arial" w:cs="Arial"/>
        </w:rPr>
        <w:t>]</w:t>
      </w:r>
    </w:p>
    <w:p w14:paraId="273C2C62" w14:textId="6D7608E8" w:rsidR="004D5FC6" w:rsidRPr="00E80082" w:rsidRDefault="004D5FC6" w:rsidP="004D5FC6">
      <w:pPr>
        <w:numPr>
          <w:ilvl w:val="2"/>
          <w:numId w:val="1"/>
        </w:numPr>
        <w:spacing w:after="0" w:line="276" w:lineRule="auto"/>
        <w:ind w:left="1080" w:right="288"/>
        <w:rPr>
          <w:rFonts w:ascii="Arial" w:hAnsi="Arial" w:cs="Arial"/>
        </w:rPr>
      </w:pPr>
      <w:r w:rsidRPr="00E80082">
        <w:rPr>
          <w:rFonts w:ascii="Arial" w:hAnsi="Arial" w:cs="Arial"/>
        </w:rPr>
        <w:t xml:space="preserve">Prepare and Filing ATF Form 3310.11  – </w:t>
      </w:r>
      <w:r w:rsidR="006E6AE8">
        <w:rPr>
          <w:rFonts w:ascii="Arial" w:hAnsi="Arial" w:cs="Arial"/>
        </w:rPr>
        <w:t>[</w:t>
      </w:r>
      <w:r w:rsidR="006E6AE8" w:rsidRPr="00BB101F">
        <w:rPr>
          <w:rFonts w:ascii="Arial" w:hAnsi="Arial" w:cs="Arial"/>
          <w:highlight w:val="yellow"/>
        </w:rPr>
        <w:t xml:space="preserve">employee or department </w:t>
      </w:r>
      <w:proofErr w:type="spellStart"/>
      <w:r w:rsidR="006E6AE8" w:rsidRPr="00BB101F">
        <w:rPr>
          <w:rFonts w:ascii="Arial" w:hAnsi="Arial" w:cs="Arial"/>
          <w:highlight w:val="yellow"/>
        </w:rPr>
        <w:t>tbd</w:t>
      </w:r>
      <w:proofErr w:type="spellEnd"/>
      <w:r w:rsidR="006E6AE8" w:rsidRPr="00BB101F">
        <w:rPr>
          <w:rFonts w:ascii="Arial" w:hAnsi="Arial" w:cs="Arial"/>
          <w:highlight w:val="yellow"/>
        </w:rPr>
        <w:t xml:space="preserve"> by company</w:t>
      </w:r>
      <w:r w:rsidR="006E6AE8">
        <w:rPr>
          <w:rFonts w:ascii="Arial" w:hAnsi="Arial" w:cs="Arial"/>
        </w:rPr>
        <w:t>]</w:t>
      </w:r>
    </w:p>
    <w:p w14:paraId="4A7F7901" w14:textId="77777777" w:rsidR="004D5FC6" w:rsidRPr="00E80082" w:rsidRDefault="004D5FC6" w:rsidP="004D5FC6">
      <w:pPr>
        <w:numPr>
          <w:ilvl w:val="2"/>
          <w:numId w:val="1"/>
        </w:numPr>
        <w:spacing w:after="0" w:line="276" w:lineRule="auto"/>
        <w:ind w:left="1080" w:right="288"/>
        <w:rPr>
          <w:rFonts w:ascii="Arial" w:hAnsi="Arial" w:cs="Arial"/>
        </w:rPr>
      </w:pPr>
      <w:r w:rsidRPr="00E80082">
        <w:rPr>
          <w:rFonts w:ascii="Arial" w:hAnsi="Arial" w:cs="Arial"/>
        </w:rPr>
        <w:t>Signing either ATF Form 3310.11– An FFL Responsible Person</w:t>
      </w:r>
    </w:p>
    <w:p w14:paraId="4715E25F" w14:textId="1BA81687" w:rsidR="004D5FC6" w:rsidRPr="004D5FC6" w:rsidRDefault="004D5FC6" w:rsidP="004D5FC6">
      <w:pPr>
        <w:numPr>
          <w:ilvl w:val="2"/>
          <w:numId w:val="1"/>
        </w:numPr>
        <w:spacing w:after="0" w:line="276" w:lineRule="auto"/>
        <w:ind w:left="1080" w:right="288"/>
        <w:rPr>
          <w:rFonts w:ascii="Arial" w:hAnsi="Arial" w:cs="Arial"/>
        </w:rPr>
      </w:pPr>
      <w:r w:rsidRPr="00E80082">
        <w:rPr>
          <w:rFonts w:ascii="Arial" w:hAnsi="Arial" w:cs="Arial"/>
        </w:rPr>
        <w:t xml:space="preserve">Recording the corresponding Acquisition or Disposition - </w:t>
      </w:r>
      <w:r w:rsidR="006E6AE8">
        <w:rPr>
          <w:rFonts w:ascii="Arial" w:hAnsi="Arial" w:cs="Arial"/>
        </w:rPr>
        <w:t>[</w:t>
      </w:r>
      <w:r w:rsidR="006E6AE8" w:rsidRPr="00BB101F">
        <w:rPr>
          <w:rFonts w:ascii="Arial" w:hAnsi="Arial" w:cs="Arial"/>
          <w:highlight w:val="yellow"/>
        </w:rPr>
        <w:t xml:space="preserve">employee or department </w:t>
      </w:r>
      <w:proofErr w:type="spellStart"/>
      <w:r w:rsidR="006E6AE8" w:rsidRPr="00BB101F">
        <w:rPr>
          <w:rFonts w:ascii="Arial" w:hAnsi="Arial" w:cs="Arial"/>
          <w:highlight w:val="yellow"/>
        </w:rPr>
        <w:t>tbd</w:t>
      </w:r>
      <w:proofErr w:type="spellEnd"/>
      <w:r w:rsidR="006E6AE8" w:rsidRPr="00BB101F">
        <w:rPr>
          <w:rFonts w:ascii="Arial" w:hAnsi="Arial" w:cs="Arial"/>
          <w:highlight w:val="yellow"/>
        </w:rPr>
        <w:t xml:space="preserve"> by company</w:t>
      </w:r>
      <w:r w:rsidR="006E6AE8">
        <w:rPr>
          <w:rFonts w:ascii="Arial" w:hAnsi="Arial" w:cs="Arial"/>
        </w:rPr>
        <w:t>]</w:t>
      </w:r>
    </w:p>
    <w:p w14:paraId="2924AB0B" w14:textId="77777777" w:rsidR="004D5FC6" w:rsidRPr="00E80082" w:rsidRDefault="004D5FC6" w:rsidP="004D5FC6">
      <w:pPr>
        <w:ind w:right="288"/>
        <w:rPr>
          <w:rFonts w:ascii="Arial" w:hAnsi="Arial" w:cs="Arial"/>
        </w:rPr>
      </w:pPr>
    </w:p>
    <w:p w14:paraId="7EC290D2" w14:textId="7AC54733" w:rsidR="004D5FC6" w:rsidRPr="00E80082" w:rsidRDefault="004D5FC6" w:rsidP="004D5FC6">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Definitions </w:t>
      </w:r>
    </w:p>
    <w:p w14:paraId="1051B1F5" w14:textId="4DCFE0FA" w:rsidR="004D5FC6" w:rsidRDefault="004D5FC6" w:rsidP="00423600">
      <w:pPr>
        <w:spacing w:after="0" w:line="276" w:lineRule="auto"/>
        <w:ind w:right="288"/>
        <w:rPr>
          <w:rFonts w:ascii="Arial" w:hAnsi="Arial" w:cs="Arial"/>
          <w:b/>
        </w:rPr>
      </w:pPr>
    </w:p>
    <w:p w14:paraId="3AF6BDD9" w14:textId="552DF839" w:rsidR="00AE3642" w:rsidRPr="00AE3642" w:rsidRDefault="00AE3642" w:rsidP="00AE3642">
      <w:pPr>
        <w:pStyle w:val="ListParagraph"/>
        <w:numPr>
          <w:ilvl w:val="0"/>
          <w:numId w:val="46"/>
        </w:numPr>
        <w:spacing w:after="0" w:line="276" w:lineRule="auto"/>
        <w:ind w:left="1080" w:right="288"/>
        <w:rPr>
          <w:rFonts w:ascii="Arial" w:hAnsi="Arial" w:cs="Arial"/>
          <w:b/>
        </w:rPr>
      </w:pPr>
      <w:r>
        <w:rPr>
          <w:rFonts w:ascii="Arial" w:hAnsi="Arial" w:cs="Arial"/>
          <w:bCs/>
        </w:rPr>
        <w:t xml:space="preserve">Responsible Person – A person who has submitted fingerprints, photographs, and a Responsible Person Questionnaire to the ATF and has undergone a background check to be identified by ATF as responsible for the firearms operations of the company.  </w:t>
      </w:r>
    </w:p>
    <w:sectPr w:rsidR="00AE3642" w:rsidRPr="00AE3642" w:rsidSect="00FB18DB">
      <w:headerReference w:type="default" r:id="rId15"/>
      <w:footerReference w:type="default" r:id="rId16"/>
      <w:headerReference w:type="first" r:id="rId17"/>
      <w:footerReference w:type="first" r:id="rId18"/>
      <w:pgSz w:w="12240" w:h="15840"/>
      <w:pgMar w:top="720" w:right="720" w:bottom="72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hil milks" w:date="2021-07-20T15:28:00Z" w:initials="pm">
    <w:p w14:paraId="67B1971F" w14:textId="3AF0D4F1" w:rsidR="001760D1" w:rsidRDefault="001760D1">
      <w:pPr>
        <w:pStyle w:val="CommentText"/>
      </w:pPr>
      <w:r>
        <w:rPr>
          <w:rStyle w:val="CommentReference"/>
        </w:rPr>
        <w:annotationRef/>
      </w:r>
      <w:r>
        <w:t>Certain jurisdictions require reporting of Theft/Loss sooner than 48 hours from discovery.  Contact FFL Law for direction on your jurisdiction.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B1971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16A1C" w16cex:dateUtc="2021-07-20T20: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B1971F" w16cid:durableId="24A16A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76093" w14:textId="77777777" w:rsidR="00A30412" w:rsidRDefault="00A30412" w:rsidP="003266A7">
      <w:pPr>
        <w:spacing w:after="0" w:line="240" w:lineRule="auto"/>
      </w:pPr>
      <w:r>
        <w:separator/>
      </w:r>
    </w:p>
  </w:endnote>
  <w:endnote w:type="continuationSeparator" w:id="0">
    <w:p w14:paraId="1DB5E838" w14:textId="77777777" w:rsidR="00A30412" w:rsidRDefault="00A30412" w:rsidP="0032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auto"/>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85203815"/>
      <w:docPartObj>
        <w:docPartGallery w:val="Page Numbers (Bottom of Page)"/>
        <w:docPartUnique/>
      </w:docPartObj>
    </w:sdtPr>
    <w:sdtEndPr>
      <w:rPr>
        <w:color w:val="7F7F7F" w:themeColor="background1" w:themeShade="7F"/>
        <w:spacing w:val="60"/>
      </w:rPr>
    </w:sdtEndPr>
    <w:sdtContent>
      <w:p w14:paraId="45C93CFD" w14:textId="3CC62BD9" w:rsidR="00BC5184" w:rsidRDefault="00AA2099" w:rsidP="00BC5184">
        <w:pPr>
          <w:pStyle w:val="Footer"/>
          <w:pBdr>
            <w:top w:val="single" w:sz="4" w:space="1" w:color="D9D9D9" w:themeColor="background1" w:themeShade="D9"/>
          </w:pBdr>
          <w:rPr>
            <w:rFonts w:ascii="Arial" w:hAnsi="Arial" w:cs="Arial"/>
            <w:color w:val="7F7F7F" w:themeColor="background1" w:themeShade="7F"/>
            <w:spacing w:val="60"/>
          </w:rPr>
        </w:pPr>
        <w:r w:rsidRPr="00E80082">
          <w:rPr>
            <w:rFonts w:ascii="Arial" w:hAnsi="Arial" w:cs="Arial"/>
          </w:rPr>
          <w:fldChar w:fldCharType="begin"/>
        </w:r>
        <w:r w:rsidRPr="00E80082">
          <w:rPr>
            <w:rFonts w:ascii="Arial" w:hAnsi="Arial" w:cs="Arial"/>
          </w:rPr>
          <w:instrText xml:space="preserve"> PAGE   \* MERGEFORMAT </w:instrText>
        </w:r>
        <w:r w:rsidRPr="00E80082">
          <w:rPr>
            <w:rFonts w:ascii="Arial" w:hAnsi="Arial" w:cs="Arial"/>
          </w:rPr>
          <w:fldChar w:fldCharType="separate"/>
        </w:r>
        <w:r w:rsidR="002C4764" w:rsidRPr="002C4764">
          <w:rPr>
            <w:rFonts w:ascii="Arial" w:hAnsi="Arial" w:cs="Arial"/>
            <w:b/>
            <w:bCs/>
            <w:noProof/>
          </w:rPr>
          <w:t>2</w:t>
        </w:r>
        <w:r w:rsidRPr="00E80082">
          <w:rPr>
            <w:rFonts w:ascii="Arial" w:hAnsi="Arial" w:cs="Arial"/>
            <w:b/>
            <w:bCs/>
            <w:noProof/>
          </w:rPr>
          <w:fldChar w:fldCharType="end"/>
        </w:r>
        <w:r w:rsidRPr="00E80082">
          <w:rPr>
            <w:rFonts w:ascii="Arial" w:hAnsi="Arial" w:cs="Arial"/>
            <w:b/>
            <w:bCs/>
          </w:rPr>
          <w:t xml:space="preserve"> | </w:t>
        </w:r>
        <w:r w:rsidRPr="00E80082">
          <w:rPr>
            <w:rFonts w:ascii="Arial" w:hAnsi="Arial" w:cs="Arial"/>
            <w:color w:val="7F7F7F" w:themeColor="background1" w:themeShade="7F"/>
            <w:spacing w:val="60"/>
          </w:rPr>
          <w:t>Page</w:t>
        </w:r>
      </w:p>
    </w:sdtContent>
  </w:sdt>
  <w:p w14:paraId="3B085F9F" w14:textId="2D66BCDB" w:rsidR="00BC5184" w:rsidRPr="00BC5184" w:rsidRDefault="00BC5184" w:rsidP="00BC5184">
    <w:pPr>
      <w:pStyle w:val="Footer"/>
      <w:pBdr>
        <w:top w:val="single" w:sz="4" w:space="1" w:color="D9D9D9" w:themeColor="background1" w:themeShade="D9"/>
      </w:pBdr>
      <w:rPr>
        <w:rFonts w:ascii="Arial" w:hAnsi="Arial" w:cs="Arial"/>
        <w:b/>
        <w:bCs/>
      </w:rPr>
    </w:pPr>
    <w:bookmarkStart w:id="1" w:name="OLE_LINK1"/>
    <w:bookmarkStart w:id="2" w:name="OLE_LINK2"/>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EF4FF1">
      <w:rPr>
        <w:rFonts w:ascii="Arial" w:hAnsi="Arial" w:cs="Arial"/>
        <w:b/>
        <w:bCs/>
        <w:color w:val="222222"/>
        <w:sz w:val="16"/>
        <w:szCs w:val="16"/>
        <w:shd w:val="clear" w:color="auto" w:fill="FFFFFF"/>
      </w:rPr>
      <w:t xml:space="preserve">THIS SAMPLE POLICY DOCUMENT IS NOT LEGAL ADVICE.  </w:t>
    </w:r>
    <w:r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Pr>
        <w:rFonts w:ascii="Arial" w:hAnsi="Arial" w:cs="Arial"/>
        <w:color w:val="222222"/>
        <w:sz w:val="16"/>
        <w:szCs w:val="16"/>
        <w:shd w:val="clear" w:color="auto" w:fill="FFFFFF"/>
      </w:rPr>
      <w:t xml:space="preserve"> </w:t>
    </w:r>
    <w:r w:rsidRPr="00825A2B">
      <w:rPr>
        <w:rFonts w:ascii="Arial" w:hAnsi="Arial" w:cs="Arial"/>
        <w:color w:val="222222"/>
        <w:sz w:val="16"/>
        <w:szCs w:val="16"/>
        <w:shd w:val="clear" w:color="auto" w:fill="FFFFFF"/>
      </w:rPr>
      <w:t>The requirements identified in this document at the time of delivery are up to date with current ATF regulations</w:t>
    </w:r>
    <w:r>
      <w:rPr>
        <w:rFonts w:ascii="Arial" w:hAnsi="Arial" w:cs="Arial"/>
        <w:color w:val="222222"/>
        <w:sz w:val="16"/>
        <w:szCs w:val="16"/>
        <w:shd w:val="clear" w:color="auto" w:fill="FFFFFF"/>
      </w:rPr>
      <w:t>; i</w:t>
    </w:r>
    <w:r w:rsidRPr="00825A2B">
      <w:rPr>
        <w:rFonts w:ascii="Arial" w:hAnsi="Arial" w:cs="Arial"/>
        <w:color w:val="222222"/>
        <w:sz w:val="16"/>
        <w:szCs w:val="16"/>
        <w:shd w:val="clear" w:color="auto" w:fill="FFFFFF"/>
      </w:rPr>
      <w:t>t is incumbent upon the user of this policy to ensure it is updated when change occurs.</w:t>
    </w:r>
    <w:r>
      <w:rPr>
        <w:rFonts w:ascii="Arial" w:hAnsi="Arial" w:cs="Arial"/>
        <w:color w:val="222222"/>
        <w:sz w:val="16"/>
        <w:szCs w:val="16"/>
        <w:shd w:val="clear" w:color="auto" w:fill="FFFFFF"/>
      </w:rPr>
      <w:t xml:space="preserve"> </w:t>
    </w:r>
    <w:r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Pr="00B2384B">
      <w:rPr>
        <w:rFonts w:ascii="Arial" w:hAnsi="Arial" w:cs="Arial"/>
        <w:color w:val="222222"/>
        <w:sz w:val="16"/>
        <w:szCs w:val="16"/>
        <w:shd w:val="clear" w:color="auto" w:fill="FFFFFF"/>
      </w:rPr>
      <w:t>.</w:t>
    </w:r>
    <w:bookmarkEnd w:id="1"/>
    <w:bookmarkEnd w:id="2"/>
  </w:p>
  <w:p w14:paraId="33CE6FEB" w14:textId="51A85CD8" w:rsidR="00550880" w:rsidRDefault="00550880" w:rsidP="00550880">
    <w:pPr>
      <w:pStyle w:val="Footer"/>
      <w:rPr>
        <w:rFonts w:ascii="Arial" w:hAnsi="Arial" w:cs="Arial"/>
        <w:color w:val="222222"/>
        <w:sz w:val="16"/>
        <w:szCs w:val="16"/>
        <w:shd w:val="clear" w:color="auto" w:fill="FFFFFF"/>
      </w:rPr>
    </w:pPr>
  </w:p>
  <w:p w14:paraId="60E27502" w14:textId="631E17AB" w:rsidR="00AA2099" w:rsidRPr="00D17818" w:rsidRDefault="00C103F5" w:rsidP="00D17818">
    <w:pPr>
      <w:pStyle w:val="Footer"/>
      <w:rPr>
        <w:sz w:val="18"/>
        <w:szCs w:val="18"/>
      </w:rPr>
    </w:pPr>
    <w:r w:rsidRPr="008875F7">
      <w:rPr>
        <w:sz w:val="18"/>
        <w:szCs w:val="18"/>
      </w:rPr>
      <w:t>© 20</w:t>
    </w:r>
    <w:r w:rsidR="007540E7">
      <w:rPr>
        <w:sz w:val="18"/>
        <w:szCs w:val="18"/>
      </w:rPr>
      <w:t>21</w:t>
    </w:r>
    <w:r w:rsidRPr="008875F7">
      <w:rPr>
        <w:sz w:val="18"/>
        <w:szCs w:val="18"/>
      </w:rPr>
      <w:t xml:space="preserve"> Orchid </w:t>
    </w:r>
    <w:r w:rsidR="00D17818">
      <w:rPr>
        <w:sz w:val="18"/>
        <w:szCs w:val="18"/>
      </w:rPr>
      <w:t>Advisors, LLC</w:t>
    </w:r>
    <w:r w:rsidRPr="008875F7">
      <w:rPr>
        <w:sz w:val="18"/>
        <w:szCs w:val="18"/>
      </w:rPr>
      <w:tab/>
    </w:r>
    <w:r w:rsidRPr="008875F7">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9A356" w14:textId="6B6E1AFB" w:rsidR="00C103F5" w:rsidRPr="008875F7" w:rsidRDefault="00C103F5" w:rsidP="00C103F5">
    <w:pPr>
      <w:pStyle w:val="Footer"/>
      <w:rPr>
        <w:sz w:val="18"/>
        <w:szCs w:val="18"/>
      </w:rPr>
    </w:pPr>
    <w:r w:rsidRPr="008875F7">
      <w:rPr>
        <w:sz w:val="18"/>
        <w:szCs w:val="18"/>
      </w:rPr>
      <w:t>© 20</w:t>
    </w:r>
    <w:r w:rsidR="003F4016">
      <w:rPr>
        <w:sz w:val="18"/>
        <w:szCs w:val="18"/>
      </w:rPr>
      <w:t>21</w:t>
    </w:r>
    <w:r w:rsidRPr="008875F7">
      <w:rPr>
        <w:sz w:val="18"/>
        <w:szCs w:val="18"/>
      </w:rPr>
      <w:t xml:space="preserve"> Orchid </w:t>
    </w:r>
    <w:r w:rsidR="003F4016">
      <w:rPr>
        <w:sz w:val="18"/>
        <w:szCs w:val="18"/>
      </w:rPr>
      <w:t>Advisors, LLC</w:t>
    </w:r>
    <w:r w:rsidRPr="008875F7">
      <w:rPr>
        <w:sz w:val="18"/>
        <w:szCs w:val="18"/>
      </w:rPr>
      <w:tab/>
    </w:r>
    <w:r w:rsidRPr="008875F7">
      <w:rPr>
        <w:sz w:val="18"/>
        <w:szCs w:val="18"/>
      </w:rPr>
      <w:tab/>
    </w:r>
  </w:p>
  <w:p w14:paraId="2B193241" w14:textId="77777777" w:rsidR="00C103F5" w:rsidRDefault="00C103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68952" w14:textId="77777777" w:rsidR="00A30412" w:rsidRDefault="00A30412" w:rsidP="003266A7">
      <w:pPr>
        <w:spacing w:after="0" w:line="240" w:lineRule="auto"/>
      </w:pPr>
      <w:r>
        <w:separator/>
      </w:r>
    </w:p>
  </w:footnote>
  <w:footnote w:type="continuationSeparator" w:id="0">
    <w:p w14:paraId="4DC918FF" w14:textId="77777777" w:rsidR="00A30412" w:rsidRDefault="00A30412" w:rsidP="00326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90"/>
      <w:gridCol w:w="4802"/>
    </w:tblGrid>
    <w:tr w:rsidR="00AA2099" w:rsidRPr="00855D11" w14:paraId="77976B1C" w14:textId="77777777" w:rsidTr="0096661F">
      <w:tc>
        <w:tcPr>
          <w:tcW w:w="5934" w:type="dxa"/>
          <w:vAlign w:val="bottom"/>
        </w:tcPr>
        <w:p w14:paraId="2957FCE8" w14:textId="1A612539" w:rsidR="00AA2099" w:rsidRPr="00855D11" w:rsidRDefault="00552541"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2F8E0D0D" w14:textId="2C491E2F" w:rsidR="00AA2099" w:rsidRPr="0096661F" w:rsidRDefault="0096661F" w:rsidP="00855D11">
          <w:pPr>
            <w:pStyle w:val="Header"/>
            <w:tabs>
              <w:tab w:val="clear" w:pos="4680"/>
              <w:tab w:val="center" w:pos="4842"/>
            </w:tabs>
            <w:ind w:right="-108"/>
            <w:jc w:val="right"/>
            <w:rPr>
              <w:rFonts w:ascii="Cambria" w:hAnsi="Cambria"/>
              <w:i/>
              <w:sz w:val="32"/>
              <w:szCs w:val="32"/>
            </w:rPr>
          </w:pPr>
          <w:r w:rsidRPr="0096661F">
            <w:rPr>
              <w:rFonts w:ascii="Cambria" w:hAnsi="Cambria"/>
              <w:i/>
              <w:sz w:val="32"/>
              <w:szCs w:val="32"/>
            </w:rPr>
            <w:t xml:space="preserve">                   </w:t>
          </w:r>
        </w:p>
      </w:tc>
    </w:tr>
  </w:tbl>
  <w:p w14:paraId="06F504A4" w14:textId="77777777" w:rsidR="00AA2099" w:rsidRDefault="00AA2099" w:rsidP="003266A7">
    <w:pPr>
      <w:pStyle w:val="Header"/>
    </w:pPr>
  </w:p>
  <w:p w14:paraId="00BFB79D" w14:textId="77777777" w:rsidR="00AA2099" w:rsidRDefault="00AA2099" w:rsidP="00250048">
    <w:pPr>
      <w:pStyle w:val="Header"/>
      <w:tabs>
        <w:tab w:val="left" w:pos="990"/>
        <w:tab w:val="left" w:pos="117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9F90E" w14:textId="37FF389A" w:rsidR="00EF4FF1" w:rsidRDefault="00DB00EC" w:rsidP="00C103F5">
    <w:pPr>
      <w:pStyle w:val="Header"/>
      <w:jc w:val="center"/>
    </w:pPr>
    <w:r>
      <w:rPr>
        <w:noProof/>
      </w:rPr>
      <w:drawing>
        <wp:inline distT="0" distB="0" distL="0" distR="0" wp14:anchorId="552B2E8E" wp14:editId="74A5E9C8">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DF04B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A7294"/>
    <w:multiLevelType w:val="hybridMultilevel"/>
    <w:tmpl w:val="C0B22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1">
      <w:start w:val="1"/>
      <w:numFmt w:val="bullet"/>
      <w:lvlText w:val=""/>
      <w:lvlJc w:val="left"/>
      <w:pPr>
        <w:ind w:left="72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1C2F8D"/>
    <w:multiLevelType w:val="hybridMultilevel"/>
    <w:tmpl w:val="DBC6C5A2"/>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2F118DE"/>
    <w:multiLevelType w:val="hybridMultilevel"/>
    <w:tmpl w:val="43266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167EF6"/>
    <w:multiLevelType w:val="multilevel"/>
    <w:tmpl w:val="02FAB296"/>
    <w:lvl w:ilvl="0">
      <w:start w:val="1"/>
      <w:numFmt w:val="bullet"/>
      <w:lvlText w:val=""/>
      <w:lvlJc w:val="left"/>
      <w:pPr>
        <w:tabs>
          <w:tab w:val="num" w:pos="360"/>
        </w:tabs>
        <w:ind w:left="936" w:hanging="936"/>
      </w:pPr>
      <w:rPr>
        <w:rFonts w:ascii="Symbol" w:hAnsi="Symbol"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A8E128F"/>
    <w:multiLevelType w:val="hybridMultilevel"/>
    <w:tmpl w:val="7AE2969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E092FB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6B8440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043599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9" w15:restartNumberingAfterBreak="0">
    <w:nsid w:val="222362F9"/>
    <w:multiLevelType w:val="hybridMultilevel"/>
    <w:tmpl w:val="7B54B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CA7F41"/>
    <w:multiLevelType w:val="hybridMultilevel"/>
    <w:tmpl w:val="5380B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D2D71"/>
    <w:multiLevelType w:val="hybridMultilevel"/>
    <w:tmpl w:val="0588A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1F11FD"/>
    <w:multiLevelType w:val="hybridMultilevel"/>
    <w:tmpl w:val="96B2D7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1">
      <w:start w:val="1"/>
      <w:numFmt w:val="bullet"/>
      <w:lvlText w:val=""/>
      <w:lvlJc w:val="left"/>
      <w:pPr>
        <w:ind w:left="72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1178D1"/>
    <w:multiLevelType w:val="hybridMultilevel"/>
    <w:tmpl w:val="7B9CB44C"/>
    <w:lvl w:ilvl="0" w:tplc="0409000F">
      <w:start w:val="1"/>
      <w:numFmt w:val="decimal"/>
      <w:lvlText w:val="%1."/>
      <w:lvlJc w:val="left"/>
      <w:pPr>
        <w:ind w:left="720" w:hanging="360"/>
      </w:pPr>
    </w:lvl>
    <w:lvl w:ilvl="1" w:tplc="D974C8B6">
      <w:start w:val="1"/>
      <w:numFmt w:val="lowerLetter"/>
      <w:lvlText w:val="%2."/>
      <w:lvlJc w:val="left"/>
      <w:pPr>
        <w:ind w:left="1440" w:hanging="360"/>
      </w:pPr>
      <w:rPr>
        <w:rFonts w:ascii="Cambria" w:eastAsiaTheme="minorHAnsi" w:hAnsi="Cambria" w:cstheme="minorBidi"/>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BA5F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06C665E"/>
    <w:multiLevelType w:val="hybridMultilevel"/>
    <w:tmpl w:val="D8D067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781E5B"/>
    <w:multiLevelType w:val="hybridMultilevel"/>
    <w:tmpl w:val="918404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4A9062A"/>
    <w:multiLevelType w:val="hybridMultilevel"/>
    <w:tmpl w:val="6C4C1B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DB65BE"/>
    <w:multiLevelType w:val="hybridMultilevel"/>
    <w:tmpl w:val="FFEC8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F0787B"/>
    <w:multiLevelType w:val="hybridMultilevel"/>
    <w:tmpl w:val="C068C7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442F0B"/>
    <w:multiLevelType w:val="hybridMultilevel"/>
    <w:tmpl w:val="0B4A85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DAE03EB"/>
    <w:multiLevelType w:val="hybridMultilevel"/>
    <w:tmpl w:val="6E46EB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9C59C4"/>
    <w:multiLevelType w:val="hybridMultilevel"/>
    <w:tmpl w:val="00B2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1755B2"/>
    <w:multiLevelType w:val="hybridMultilevel"/>
    <w:tmpl w:val="C910FC50"/>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41B7592E"/>
    <w:multiLevelType w:val="hybridMultilevel"/>
    <w:tmpl w:val="27D20D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9417F20"/>
    <w:multiLevelType w:val="hybridMultilevel"/>
    <w:tmpl w:val="6AF479F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B10AAB"/>
    <w:multiLevelType w:val="hybridMultilevel"/>
    <w:tmpl w:val="C5B4F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96549F"/>
    <w:multiLevelType w:val="hybridMultilevel"/>
    <w:tmpl w:val="3CB2F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4100DF"/>
    <w:multiLevelType w:val="hybridMultilevel"/>
    <w:tmpl w:val="43FA3C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03">
      <w:start w:val="1"/>
      <w:numFmt w:val="bullet"/>
      <w:lvlText w:val="o"/>
      <w:lvlJc w:val="left"/>
      <w:pPr>
        <w:ind w:left="3600" w:hanging="360"/>
      </w:pPr>
      <w:rPr>
        <w:rFonts w:ascii="Courier New" w:hAnsi="Courier New"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92708B"/>
    <w:multiLevelType w:val="hybridMultilevel"/>
    <w:tmpl w:val="8C80B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425DA6"/>
    <w:multiLevelType w:val="hybridMultilevel"/>
    <w:tmpl w:val="3DE6EBD0"/>
    <w:lvl w:ilvl="0" w:tplc="0409000F">
      <w:start w:val="1"/>
      <w:numFmt w:val="decimal"/>
      <w:lvlText w:val="%1."/>
      <w:lvlJc w:val="left"/>
      <w:pPr>
        <w:ind w:left="720" w:hanging="360"/>
      </w:pPr>
    </w:lvl>
    <w:lvl w:ilvl="1" w:tplc="D974C8B6">
      <w:start w:val="1"/>
      <w:numFmt w:val="lowerLetter"/>
      <w:lvlText w:val="%2."/>
      <w:lvlJc w:val="left"/>
      <w:pPr>
        <w:ind w:left="1440" w:hanging="360"/>
      </w:pPr>
      <w:rPr>
        <w:rFonts w:ascii="Cambria" w:eastAsiaTheme="minorHAnsi" w:hAnsi="Cambria" w:cstheme="minorBidi"/>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03">
      <w:start w:val="1"/>
      <w:numFmt w:val="bullet"/>
      <w:lvlText w:val="o"/>
      <w:lvlJc w:val="left"/>
      <w:pPr>
        <w:ind w:left="3600" w:hanging="360"/>
      </w:pPr>
      <w:rPr>
        <w:rFonts w:ascii="Courier New" w:hAnsi="Courier New"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702B28"/>
    <w:multiLevelType w:val="hybridMultilevel"/>
    <w:tmpl w:val="C3645348"/>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15:restartNumberingAfterBreak="0">
    <w:nsid w:val="65704C73"/>
    <w:multiLevelType w:val="hybridMultilevel"/>
    <w:tmpl w:val="33FE03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674D3D"/>
    <w:multiLevelType w:val="hybridMultilevel"/>
    <w:tmpl w:val="DA50A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1733B8"/>
    <w:multiLevelType w:val="hybridMultilevel"/>
    <w:tmpl w:val="CFBE3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B00AF7"/>
    <w:multiLevelType w:val="hybridMultilevel"/>
    <w:tmpl w:val="C3BE007E"/>
    <w:lvl w:ilvl="0" w:tplc="D44AB474">
      <w:start w:val="1"/>
      <w:numFmt w:val="bullet"/>
      <w:lvlText w:val="-"/>
      <w:lvlJc w:val="left"/>
      <w:pPr>
        <w:ind w:left="3240" w:hanging="360"/>
      </w:pPr>
      <w:rPr>
        <w:rFonts w:ascii="Courier New" w:hAnsi="Courier New" w:hint="default"/>
      </w:rPr>
    </w:lvl>
    <w:lvl w:ilvl="1" w:tplc="04090003">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6" w15:restartNumberingAfterBreak="0">
    <w:nsid w:val="6C6F26E3"/>
    <w:multiLevelType w:val="hybridMultilevel"/>
    <w:tmpl w:val="00EA5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F63475"/>
    <w:multiLevelType w:val="hybridMultilevel"/>
    <w:tmpl w:val="73063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8527DA"/>
    <w:multiLevelType w:val="multilevel"/>
    <w:tmpl w:val="658876DC"/>
    <w:styleLink w:val="111111"/>
    <w:lvl w:ilvl="0">
      <w:start w:val="1"/>
      <w:numFmt w:val="decimal"/>
      <w:lvlText w:val="%1."/>
      <w:lvlJc w:val="left"/>
      <w:pPr>
        <w:tabs>
          <w:tab w:val="num" w:pos="1080"/>
        </w:tabs>
        <w:ind w:left="1656" w:hanging="936"/>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9" w15:restartNumberingAfterBreak="0">
    <w:nsid w:val="75CD097E"/>
    <w:multiLevelType w:val="hybridMultilevel"/>
    <w:tmpl w:val="C2F8227A"/>
    <w:lvl w:ilvl="0" w:tplc="04090001">
      <w:start w:val="1"/>
      <w:numFmt w:val="bullet"/>
      <w:lvlText w:val=""/>
      <w:lvlJc w:val="left"/>
      <w:pPr>
        <w:ind w:left="720" w:hanging="360"/>
      </w:pPr>
      <w:rPr>
        <w:rFonts w:ascii="Symbol" w:hAnsi="Symbol" w:hint="default"/>
      </w:rPr>
    </w:lvl>
    <w:lvl w:ilvl="1" w:tplc="D44AB474">
      <w:start w:val="1"/>
      <w:numFmt w:val="bullet"/>
      <w:lvlText w:val="-"/>
      <w:lvlJc w:val="left"/>
      <w:pPr>
        <w:ind w:left="288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B31F1E"/>
    <w:multiLevelType w:val="hybridMultilevel"/>
    <w:tmpl w:val="F9FCF4CC"/>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1" w15:restartNumberingAfterBreak="0">
    <w:nsid w:val="7B8C7047"/>
    <w:multiLevelType w:val="multilevel"/>
    <w:tmpl w:val="658876DC"/>
    <w:name w:val="Default Outline·I#5161"/>
    <w:numStyleLink w:val="111111"/>
  </w:abstractNum>
  <w:abstractNum w:abstractNumId="42" w15:restartNumberingAfterBreak="0">
    <w:nsid w:val="7D243346"/>
    <w:multiLevelType w:val="hybridMultilevel"/>
    <w:tmpl w:val="82BE1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894DE9"/>
    <w:multiLevelType w:val="hybridMultilevel"/>
    <w:tmpl w:val="4E6AD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1">
      <w:start w:val="1"/>
      <w:numFmt w:val="bullet"/>
      <w:lvlText w:val=""/>
      <w:lvlJc w:val="left"/>
      <w:pPr>
        <w:ind w:left="72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BB476A"/>
    <w:multiLevelType w:val="hybridMultilevel"/>
    <w:tmpl w:val="F5E86C0E"/>
    <w:lvl w:ilvl="0" w:tplc="D44AB47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41"/>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792"/>
          </w:tabs>
          <w:ind w:left="792" w:hanging="432"/>
        </w:pPr>
        <w:rPr>
          <w:b w:val="0"/>
        </w:rPr>
      </w:lvl>
    </w:lvlOverride>
    <w:lvlOverride w:ilvl="2">
      <w:lvl w:ilvl="2">
        <w:start w:val="1"/>
        <w:numFmt w:val="decimal"/>
        <w:lvlText w:val="%1.%2.%3."/>
        <w:lvlJc w:val="left"/>
        <w:pPr>
          <w:tabs>
            <w:tab w:val="num" w:pos="1440"/>
          </w:tabs>
          <w:ind w:left="1224" w:hanging="504"/>
        </w:pPr>
        <w:rPr>
          <w:b w:val="0"/>
        </w:rPr>
      </w:lvl>
    </w:lvlOverride>
  </w:num>
  <w:num w:numId="3">
    <w:abstractNumId w:val="38"/>
  </w:num>
  <w:num w:numId="4">
    <w:abstractNumId w:val="21"/>
  </w:num>
  <w:num w:numId="5">
    <w:abstractNumId w:val="3"/>
  </w:num>
  <w:num w:numId="6">
    <w:abstractNumId w:val="20"/>
  </w:num>
  <w:num w:numId="7">
    <w:abstractNumId w:val="5"/>
  </w:num>
  <w:num w:numId="8">
    <w:abstractNumId w:val="26"/>
  </w:num>
  <w:num w:numId="9">
    <w:abstractNumId w:val="22"/>
  </w:num>
  <w:num w:numId="10">
    <w:abstractNumId w:val="4"/>
  </w:num>
  <w:num w:numId="11">
    <w:abstractNumId w:val="17"/>
  </w:num>
  <w:num w:numId="12">
    <w:abstractNumId w:val="7"/>
  </w:num>
  <w:num w:numId="13">
    <w:abstractNumId w:val="14"/>
  </w:num>
  <w:num w:numId="14">
    <w:abstractNumId w:val="6"/>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5"/>
  </w:num>
  <w:num w:numId="19">
    <w:abstractNumId w:val="27"/>
  </w:num>
  <w:num w:numId="20">
    <w:abstractNumId w:val="33"/>
  </w:num>
  <w:num w:numId="21">
    <w:abstractNumId w:val="44"/>
  </w:num>
  <w:num w:numId="22">
    <w:abstractNumId w:val="36"/>
  </w:num>
  <w:num w:numId="23">
    <w:abstractNumId w:val="34"/>
  </w:num>
  <w:num w:numId="24">
    <w:abstractNumId w:val="1"/>
  </w:num>
  <w:num w:numId="25">
    <w:abstractNumId w:val="25"/>
  </w:num>
  <w:num w:numId="26">
    <w:abstractNumId w:val="16"/>
  </w:num>
  <w:num w:numId="27">
    <w:abstractNumId w:val="18"/>
  </w:num>
  <w:num w:numId="28">
    <w:abstractNumId w:val="32"/>
  </w:num>
  <w:num w:numId="29">
    <w:abstractNumId w:val="42"/>
  </w:num>
  <w:num w:numId="30">
    <w:abstractNumId w:val="28"/>
  </w:num>
  <w:num w:numId="31">
    <w:abstractNumId w:val="19"/>
  </w:num>
  <w:num w:numId="32">
    <w:abstractNumId w:val="23"/>
  </w:num>
  <w:num w:numId="33">
    <w:abstractNumId w:val="35"/>
  </w:num>
  <w:num w:numId="34">
    <w:abstractNumId w:val="31"/>
  </w:num>
  <w:num w:numId="35">
    <w:abstractNumId w:val="43"/>
  </w:num>
  <w:num w:numId="36">
    <w:abstractNumId w:val="12"/>
  </w:num>
  <w:num w:numId="37">
    <w:abstractNumId w:val="37"/>
  </w:num>
  <w:num w:numId="38">
    <w:abstractNumId w:val="24"/>
  </w:num>
  <w:num w:numId="39">
    <w:abstractNumId w:val="40"/>
  </w:num>
  <w:num w:numId="40">
    <w:abstractNumId w:val="10"/>
  </w:num>
  <w:num w:numId="41">
    <w:abstractNumId w:val="39"/>
  </w:num>
  <w:num w:numId="42">
    <w:abstractNumId w:val="2"/>
  </w:num>
  <w:num w:numId="43">
    <w:abstractNumId w:val="29"/>
  </w:num>
  <w:num w:numId="44">
    <w:abstractNumId w:val="13"/>
  </w:num>
  <w:num w:numId="45">
    <w:abstractNumId w:val="9"/>
  </w:num>
  <w:num w:numId="4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hil milks">
    <w15:presenceInfo w15:providerId="AD" w15:userId="S::pmilks@joinorchid.com::81de14e6-e0ca-4914-83b5-9d0462f88a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120"/>
    <w:rsid w:val="00010DB7"/>
    <w:rsid w:val="000119EA"/>
    <w:rsid w:val="000156CD"/>
    <w:rsid w:val="000203F8"/>
    <w:rsid w:val="00021EA5"/>
    <w:rsid w:val="00036330"/>
    <w:rsid w:val="000505D8"/>
    <w:rsid w:val="00050F7E"/>
    <w:rsid w:val="000604B2"/>
    <w:rsid w:val="00067B9D"/>
    <w:rsid w:val="000756A3"/>
    <w:rsid w:val="00082267"/>
    <w:rsid w:val="00087202"/>
    <w:rsid w:val="0009188E"/>
    <w:rsid w:val="00092B52"/>
    <w:rsid w:val="000979A9"/>
    <w:rsid w:val="000A0FC7"/>
    <w:rsid w:val="000A639E"/>
    <w:rsid w:val="000B1D42"/>
    <w:rsid w:val="000B3E6A"/>
    <w:rsid w:val="000B58E5"/>
    <w:rsid w:val="000C6318"/>
    <w:rsid w:val="000D0601"/>
    <w:rsid w:val="000D5983"/>
    <w:rsid w:val="000F20E5"/>
    <w:rsid w:val="000F2A26"/>
    <w:rsid w:val="000F2C6E"/>
    <w:rsid w:val="00102720"/>
    <w:rsid w:val="00105476"/>
    <w:rsid w:val="00116E0E"/>
    <w:rsid w:val="0012520E"/>
    <w:rsid w:val="001309FF"/>
    <w:rsid w:val="00130A3B"/>
    <w:rsid w:val="001313C1"/>
    <w:rsid w:val="0013358E"/>
    <w:rsid w:val="0013373F"/>
    <w:rsid w:val="00135DDD"/>
    <w:rsid w:val="00136830"/>
    <w:rsid w:val="001414A9"/>
    <w:rsid w:val="001430BA"/>
    <w:rsid w:val="00144CE5"/>
    <w:rsid w:val="00151C22"/>
    <w:rsid w:val="00157915"/>
    <w:rsid w:val="00160CF8"/>
    <w:rsid w:val="00161A61"/>
    <w:rsid w:val="00172668"/>
    <w:rsid w:val="001735C1"/>
    <w:rsid w:val="00174225"/>
    <w:rsid w:val="0017557E"/>
    <w:rsid w:val="001760D1"/>
    <w:rsid w:val="001809D7"/>
    <w:rsid w:val="00183249"/>
    <w:rsid w:val="001A02BD"/>
    <w:rsid w:val="001A0D17"/>
    <w:rsid w:val="001A1C85"/>
    <w:rsid w:val="001C0733"/>
    <w:rsid w:val="001C3E99"/>
    <w:rsid w:val="001C406C"/>
    <w:rsid w:val="001C513E"/>
    <w:rsid w:val="001D13A8"/>
    <w:rsid w:val="001D24C1"/>
    <w:rsid w:val="001D36AB"/>
    <w:rsid w:val="001D4616"/>
    <w:rsid w:val="001E091C"/>
    <w:rsid w:val="001E7861"/>
    <w:rsid w:val="001F2D6A"/>
    <w:rsid w:val="001F3727"/>
    <w:rsid w:val="001F7A82"/>
    <w:rsid w:val="0020039C"/>
    <w:rsid w:val="00202B5B"/>
    <w:rsid w:val="00203BB1"/>
    <w:rsid w:val="00210686"/>
    <w:rsid w:val="00210C5E"/>
    <w:rsid w:val="00211283"/>
    <w:rsid w:val="00211EF6"/>
    <w:rsid w:val="00212960"/>
    <w:rsid w:val="0022396E"/>
    <w:rsid w:val="0022743D"/>
    <w:rsid w:val="00227E3B"/>
    <w:rsid w:val="002301E6"/>
    <w:rsid w:val="00231ED0"/>
    <w:rsid w:val="00233935"/>
    <w:rsid w:val="002358EB"/>
    <w:rsid w:val="002434FB"/>
    <w:rsid w:val="00250048"/>
    <w:rsid w:val="00252ABD"/>
    <w:rsid w:val="00253E76"/>
    <w:rsid w:val="0025434D"/>
    <w:rsid w:val="002575DC"/>
    <w:rsid w:val="002616B6"/>
    <w:rsid w:val="00266271"/>
    <w:rsid w:val="00273E9B"/>
    <w:rsid w:val="00276536"/>
    <w:rsid w:val="002774EB"/>
    <w:rsid w:val="00294FA1"/>
    <w:rsid w:val="002A5744"/>
    <w:rsid w:val="002C4764"/>
    <w:rsid w:val="002C511B"/>
    <w:rsid w:val="002E0222"/>
    <w:rsid w:val="002E4B31"/>
    <w:rsid w:val="002E5E6A"/>
    <w:rsid w:val="002E7A6E"/>
    <w:rsid w:val="002F331D"/>
    <w:rsid w:val="002F3C78"/>
    <w:rsid w:val="002F447E"/>
    <w:rsid w:val="002F6D5F"/>
    <w:rsid w:val="003012C8"/>
    <w:rsid w:val="0030286D"/>
    <w:rsid w:val="0030432D"/>
    <w:rsid w:val="00304D4A"/>
    <w:rsid w:val="00323623"/>
    <w:rsid w:val="00325EFA"/>
    <w:rsid w:val="003266A7"/>
    <w:rsid w:val="003346D0"/>
    <w:rsid w:val="00341E3F"/>
    <w:rsid w:val="0035256A"/>
    <w:rsid w:val="0035678A"/>
    <w:rsid w:val="00357191"/>
    <w:rsid w:val="003632A5"/>
    <w:rsid w:val="00366594"/>
    <w:rsid w:val="0038013A"/>
    <w:rsid w:val="00381606"/>
    <w:rsid w:val="00383928"/>
    <w:rsid w:val="00383EB9"/>
    <w:rsid w:val="0038732C"/>
    <w:rsid w:val="00391226"/>
    <w:rsid w:val="003922EF"/>
    <w:rsid w:val="0039275E"/>
    <w:rsid w:val="00393778"/>
    <w:rsid w:val="003A3BD5"/>
    <w:rsid w:val="003A5800"/>
    <w:rsid w:val="003B120F"/>
    <w:rsid w:val="003B3136"/>
    <w:rsid w:val="003B67FA"/>
    <w:rsid w:val="003B707A"/>
    <w:rsid w:val="003C0FB2"/>
    <w:rsid w:val="003C4374"/>
    <w:rsid w:val="003C5A44"/>
    <w:rsid w:val="003C7CA2"/>
    <w:rsid w:val="003D03FB"/>
    <w:rsid w:val="003D2D93"/>
    <w:rsid w:val="003D48D4"/>
    <w:rsid w:val="003D73B6"/>
    <w:rsid w:val="003D74D6"/>
    <w:rsid w:val="003D755F"/>
    <w:rsid w:val="003F189B"/>
    <w:rsid w:val="003F4016"/>
    <w:rsid w:val="004027AE"/>
    <w:rsid w:val="004107B1"/>
    <w:rsid w:val="004139E1"/>
    <w:rsid w:val="00414AB5"/>
    <w:rsid w:val="0041732C"/>
    <w:rsid w:val="00417989"/>
    <w:rsid w:val="004214D1"/>
    <w:rsid w:val="00422448"/>
    <w:rsid w:val="00423600"/>
    <w:rsid w:val="004303F0"/>
    <w:rsid w:val="00432732"/>
    <w:rsid w:val="00435FA2"/>
    <w:rsid w:val="00440CC7"/>
    <w:rsid w:val="00441B3B"/>
    <w:rsid w:val="0044487A"/>
    <w:rsid w:val="00445B8F"/>
    <w:rsid w:val="00451ADB"/>
    <w:rsid w:val="00451FE6"/>
    <w:rsid w:val="00463C7B"/>
    <w:rsid w:val="00470159"/>
    <w:rsid w:val="004712BC"/>
    <w:rsid w:val="00472464"/>
    <w:rsid w:val="004818DF"/>
    <w:rsid w:val="00482040"/>
    <w:rsid w:val="00491DC1"/>
    <w:rsid w:val="004943CE"/>
    <w:rsid w:val="00494B7E"/>
    <w:rsid w:val="004B134D"/>
    <w:rsid w:val="004B32BE"/>
    <w:rsid w:val="004B43D7"/>
    <w:rsid w:val="004B5A6E"/>
    <w:rsid w:val="004B6F5D"/>
    <w:rsid w:val="004B7E46"/>
    <w:rsid w:val="004C6D9B"/>
    <w:rsid w:val="004C7F60"/>
    <w:rsid w:val="004D0971"/>
    <w:rsid w:val="004D5FC6"/>
    <w:rsid w:val="004D62AE"/>
    <w:rsid w:val="004D788C"/>
    <w:rsid w:val="004E71C3"/>
    <w:rsid w:val="004F1A2A"/>
    <w:rsid w:val="004F7EF7"/>
    <w:rsid w:val="00501EEC"/>
    <w:rsid w:val="00513FAB"/>
    <w:rsid w:val="00520B17"/>
    <w:rsid w:val="00522E15"/>
    <w:rsid w:val="0052612B"/>
    <w:rsid w:val="00531DF7"/>
    <w:rsid w:val="0053303C"/>
    <w:rsid w:val="00535255"/>
    <w:rsid w:val="0053589B"/>
    <w:rsid w:val="0053775C"/>
    <w:rsid w:val="005438DD"/>
    <w:rsid w:val="00543A2C"/>
    <w:rsid w:val="00550880"/>
    <w:rsid w:val="00552541"/>
    <w:rsid w:val="00552813"/>
    <w:rsid w:val="00560756"/>
    <w:rsid w:val="00572818"/>
    <w:rsid w:val="00576820"/>
    <w:rsid w:val="00581A1B"/>
    <w:rsid w:val="00582CAE"/>
    <w:rsid w:val="00591BAF"/>
    <w:rsid w:val="00594C49"/>
    <w:rsid w:val="005A0265"/>
    <w:rsid w:val="005A0E22"/>
    <w:rsid w:val="005A13CF"/>
    <w:rsid w:val="005A442B"/>
    <w:rsid w:val="005B2802"/>
    <w:rsid w:val="005B33AE"/>
    <w:rsid w:val="005B3414"/>
    <w:rsid w:val="005B3BE6"/>
    <w:rsid w:val="005B4334"/>
    <w:rsid w:val="005B6297"/>
    <w:rsid w:val="005C02F3"/>
    <w:rsid w:val="005D134D"/>
    <w:rsid w:val="005E023C"/>
    <w:rsid w:val="005E425D"/>
    <w:rsid w:val="005E512B"/>
    <w:rsid w:val="005E64B4"/>
    <w:rsid w:val="005F11DC"/>
    <w:rsid w:val="00600DF4"/>
    <w:rsid w:val="006034A3"/>
    <w:rsid w:val="0060399C"/>
    <w:rsid w:val="00604796"/>
    <w:rsid w:val="00613FC3"/>
    <w:rsid w:val="006235BE"/>
    <w:rsid w:val="006261CA"/>
    <w:rsid w:val="00634E44"/>
    <w:rsid w:val="006433E9"/>
    <w:rsid w:val="00644B22"/>
    <w:rsid w:val="006451F3"/>
    <w:rsid w:val="006452B1"/>
    <w:rsid w:val="006474BC"/>
    <w:rsid w:val="0066330C"/>
    <w:rsid w:val="00672D5C"/>
    <w:rsid w:val="00673458"/>
    <w:rsid w:val="006849E3"/>
    <w:rsid w:val="00686113"/>
    <w:rsid w:val="006903B6"/>
    <w:rsid w:val="006974CD"/>
    <w:rsid w:val="006A13EF"/>
    <w:rsid w:val="006A68A0"/>
    <w:rsid w:val="006C1993"/>
    <w:rsid w:val="006E6AE8"/>
    <w:rsid w:val="006F71B8"/>
    <w:rsid w:val="00702481"/>
    <w:rsid w:val="00703ACA"/>
    <w:rsid w:val="00703DE8"/>
    <w:rsid w:val="007041F9"/>
    <w:rsid w:val="00711500"/>
    <w:rsid w:val="00716566"/>
    <w:rsid w:val="00734EC8"/>
    <w:rsid w:val="00740E79"/>
    <w:rsid w:val="0074189F"/>
    <w:rsid w:val="0074317C"/>
    <w:rsid w:val="007478AE"/>
    <w:rsid w:val="007540E7"/>
    <w:rsid w:val="0075638B"/>
    <w:rsid w:val="00757F79"/>
    <w:rsid w:val="0076121F"/>
    <w:rsid w:val="007628F6"/>
    <w:rsid w:val="007641FE"/>
    <w:rsid w:val="00765001"/>
    <w:rsid w:val="00766A49"/>
    <w:rsid w:val="00771685"/>
    <w:rsid w:val="00777413"/>
    <w:rsid w:val="00785B0C"/>
    <w:rsid w:val="00787246"/>
    <w:rsid w:val="00791D80"/>
    <w:rsid w:val="007A34B3"/>
    <w:rsid w:val="007A791D"/>
    <w:rsid w:val="007B172B"/>
    <w:rsid w:val="007B2CF1"/>
    <w:rsid w:val="007C0932"/>
    <w:rsid w:val="007C1C0A"/>
    <w:rsid w:val="007C711D"/>
    <w:rsid w:val="007D40C2"/>
    <w:rsid w:val="007D66CC"/>
    <w:rsid w:val="007E0135"/>
    <w:rsid w:val="007E2198"/>
    <w:rsid w:val="007E3114"/>
    <w:rsid w:val="007E46B9"/>
    <w:rsid w:val="00801477"/>
    <w:rsid w:val="00805B3B"/>
    <w:rsid w:val="008074AF"/>
    <w:rsid w:val="00811411"/>
    <w:rsid w:val="008155A5"/>
    <w:rsid w:val="0082712F"/>
    <w:rsid w:val="008339E9"/>
    <w:rsid w:val="00836BFC"/>
    <w:rsid w:val="008370A8"/>
    <w:rsid w:val="00842AA0"/>
    <w:rsid w:val="0084478F"/>
    <w:rsid w:val="00844FC4"/>
    <w:rsid w:val="00847C3D"/>
    <w:rsid w:val="00851330"/>
    <w:rsid w:val="0085426D"/>
    <w:rsid w:val="00855D11"/>
    <w:rsid w:val="00862FF1"/>
    <w:rsid w:val="00865468"/>
    <w:rsid w:val="0087317D"/>
    <w:rsid w:val="00874BE3"/>
    <w:rsid w:val="008870D1"/>
    <w:rsid w:val="00894939"/>
    <w:rsid w:val="00895411"/>
    <w:rsid w:val="008A1456"/>
    <w:rsid w:val="008A51CA"/>
    <w:rsid w:val="008A57D3"/>
    <w:rsid w:val="008A5AB2"/>
    <w:rsid w:val="008A61A9"/>
    <w:rsid w:val="008B1FB2"/>
    <w:rsid w:val="008C2972"/>
    <w:rsid w:val="008C3782"/>
    <w:rsid w:val="008C52E2"/>
    <w:rsid w:val="008D0962"/>
    <w:rsid w:val="008D35D6"/>
    <w:rsid w:val="008E716F"/>
    <w:rsid w:val="008E7889"/>
    <w:rsid w:val="008F3251"/>
    <w:rsid w:val="008F41F0"/>
    <w:rsid w:val="0090061A"/>
    <w:rsid w:val="0091782B"/>
    <w:rsid w:val="009236FA"/>
    <w:rsid w:val="00927057"/>
    <w:rsid w:val="00931C10"/>
    <w:rsid w:val="009373FD"/>
    <w:rsid w:val="00937CAF"/>
    <w:rsid w:val="00940492"/>
    <w:rsid w:val="00942140"/>
    <w:rsid w:val="00944A7E"/>
    <w:rsid w:val="00946615"/>
    <w:rsid w:val="009510C4"/>
    <w:rsid w:val="00952CD9"/>
    <w:rsid w:val="009531C0"/>
    <w:rsid w:val="00954013"/>
    <w:rsid w:val="00954329"/>
    <w:rsid w:val="0096661F"/>
    <w:rsid w:val="009676A7"/>
    <w:rsid w:val="009724FE"/>
    <w:rsid w:val="00975F94"/>
    <w:rsid w:val="0098072D"/>
    <w:rsid w:val="009817DD"/>
    <w:rsid w:val="009A6F34"/>
    <w:rsid w:val="009B0642"/>
    <w:rsid w:val="009B26DB"/>
    <w:rsid w:val="009F79D9"/>
    <w:rsid w:val="00A0337C"/>
    <w:rsid w:val="00A1347D"/>
    <w:rsid w:val="00A17EBE"/>
    <w:rsid w:val="00A246B8"/>
    <w:rsid w:val="00A30412"/>
    <w:rsid w:val="00A50E2E"/>
    <w:rsid w:val="00A51676"/>
    <w:rsid w:val="00A52307"/>
    <w:rsid w:val="00A57782"/>
    <w:rsid w:val="00A603A2"/>
    <w:rsid w:val="00A6348F"/>
    <w:rsid w:val="00A63A30"/>
    <w:rsid w:val="00A63A9F"/>
    <w:rsid w:val="00A726B7"/>
    <w:rsid w:val="00A77772"/>
    <w:rsid w:val="00A837E9"/>
    <w:rsid w:val="00A86141"/>
    <w:rsid w:val="00A91578"/>
    <w:rsid w:val="00AA2099"/>
    <w:rsid w:val="00AB024E"/>
    <w:rsid w:val="00AB0CB1"/>
    <w:rsid w:val="00AB1307"/>
    <w:rsid w:val="00AD26A5"/>
    <w:rsid w:val="00AE3642"/>
    <w:rsid w:val="00AE4825"/>
    <w:rsid w:val="00AE52CC"/>
    <w:rsid w:val="00AF3C1C"/>
    <w:rsid w:val="00B05DD6"/>
    <w:rsid w:val="00B12864"/>
    <w:rsid w:val="00B13095"/>
    <w:rsid w:val="00B13BA8"/>
    <w:rsid w:val="00B152C9"/>
    <w:rsid w:val="00B163A8"/>
    <w:rsid w:val="00B30F8F"/>
    <w:rsid w:val="00B33D1D"/>
    <w:rsid w:val="00B404A3"/>
    <w:rsid w:val="00B436EA"/>
    <w:rsid w:val="00B45EAB"/>
    <w:rsid w:val="00B46F3E"/>
    <w:rsid w:val="00B5555F"/>
    <w:rsid w:val="00B6207E"/>
    <w:rsid w:val="00B729CD"/>
    <w:rsid w:val="00B73928"/>
    <w:rsid w:val="00B82ABC"/>
    <w:rsid w:val="00B865D3"/>
    <w:rsid w:val="00B937FF"/>
    <w:rsid w:val="00B96B0F"/>
    <w:rsid w:val="00BA372A"/>
    <w:rsid w:val="00BA5DE8"/>
    <w:rsid w:val="00BA66FC"/>
    <w:rsid w:val="00BA678B"/>
    <w:rsid w:val="00BA7643"/>
    <w:rsid w:val="00BB0E9E"/>
    <w:rsid w:val="00BB101F"/>
    <w:rsid w:val="00BC08A0"/>
    <w:rsid w:val="00BC1C39"/>
    <w:rsid w:val="00BC5184"/>
    <w:rsid w:val="00BC51B8"/>
    <w:rsid w:val="00BC5813"/>
    <w:rsid w:val="00BC76A8"/>
    <w:rsid w:val="00BD637F"/>
    <w:rsid w:val="00BE4998"/>
    <w:rsid w:val="00BE7E39"/>
    <w:rsid w:val="00BF0C27"/>
    <w:rsid w:val="00BF1967"/>
    <w:rsid w:val="00C02E34"/>
    <w:rsid w:val="00C047FD"/>
    <w:rsid w:val="00C05E1A"/>
    <w:rsid w:val="00C067E7"/>
    <w:rsid w:val="00C07EC1"/>
    <w:rsid w:val="00C103F5"/>
    <w:rsid w:val="00C164C4"/>
    <w:rsid w:val="00C20325"/>
    <w:rsid w:val="00C26353"/>
    <w:rsid w:val="00C32D8F"/>
    <w:rsid w:val="00C3791C"/>
    <w:rsid w:val="00C37FA0"/>
    <w:rsid w:val="00C407B8"/>
    <w:rsid w:val="00C41437"/>
    <w:rsid w:val="00C4374B"/>
    <w:rsid w:val="00C45EE4"/>
    <w:rsid w:val="00C51CE8"/>
    <w:rsid w:val="00C546CE"/>
    <w:rsid w:val="00C66D70"/>
    <w:rsid w:val="00C82FE5"/>
    <w:rsid w:val="00C83D65"/>
    <w:rsid w:val="00C85211"/>
    <w:rsid w:val="00C85ED9"/>
    <w:rsid w:val="00C91771"/>
    <w:rsid w:val="00C9267E"/>
    <w:rsid w:val="00C95C0C"/>
    <w:rsid w:val="00CA1A30"/>
    <w:rsid w:val="00CA4B5C"/>
    <w:rsid w:val="00CA7808"/>
    <w:rsid w:val="00CA7E69"/>
    <w:rsid w:val="00CB61E2"/>
    <w:rsid w:val="00CB65A9"/>
    <w:rsid w:val="00CC5439"/>
    <w:rsid w:val="00CC6AAE"/>
    <w:rsid w:val="00CD19F4"/>
    <w:rsid w:val="00CD4C8E"/>
    <w:rsid w:val="00CE7F47"/>
    <w:rsid w:val="00CF09A0"/>
    <w:rsid w:val="00CF15CD"/>
    <w:rsid w:val="00D01A77"/>
    <w:rsid w:val="00D05AE4"/>
    <w:rsid w:val="00D11B6D"/>
    <w:rsid w:val="00D16712"/>
    <w:rsid w:val="00D17818"/>
    <w:rsid w:val="00D200B3"/>
    <w:rsid w:val="00D3694B"/>
    <w:rsid w:val="00D405B9"/>
    <w:rsid w:val="00D415FE"/>
    <w:rsid w:val="00D449A9"/>
    <w:rsid w:val="00D47020"/>
    <w:rsid w:val="00D47098"/>
    <w:rsid w:val="00D65D95"/>
    <w:rsid w:val="00D66C13"/>
    <w:rsid w:val="00D7052F"/>
    <w:rsid w:val="00D72C0F"/>
    <w:rsid w:val="00D73EEF"/>
    <w:rsid w:val="00D7421F"/>
    <w:rsid w:val="00D76C33"/>
    <w:rsid w:val="00DA1502"/>
    <w:rsid w:val="00DB00EC"/>
    <w:rsid w:val="00DB0A1C"/>
    <w:rsid w:val="00DB312E"/>
    <w:rsid w:val="00DB58F7"/>
    <w:rsid w:val="00DC227F"/>
    <w:rsid w:val="00DC32D8"/>
    <w:rsid w:val="00DC69E8"/>
    <w:rsid w:val="00DD1706"/>
    <w:rsid w:val="00DD25A4"/>
    <w:rsid w:val="00DD5269"/>
    <w:rsid w:val="00DD7EE7"/>
    <w:rsid w:val="00DE6E89"/>
    <w:rsid w:val="00DF135B"/>
    <w:rsid w:val="00DF3EDA"/>
    <w:rsid w:val="00DF69DE"/>
    <w:rsid w:val="00E127AA"/>
    <w:rsid w:val="00E13333"/>
    <w:rsid w:val="00E13594"/>
    <w:rsid w:val="00E14515"/>
    <w:rsid w:val="00E22F37"/>
    <w:rsid w:val="00E26CC0"/>
    <w:rsid w:val="00E428E1"/>
    <w:rsid w:val="00E431B4"/>
    <w:rsid w:val="00E466FC"/>
    <w:rsid w:val="00E543E7"/>
    <w:rsid w:val="00E56BCE"/>
    <w:rsid w:val="00E61727"/>
    <w:rsid w:val="00E617C0"/>
    <w:rsid w:val="00E63B71"/>
    <w:rsid w:val="00E66E3A"/>
    <w:rsid w:val="00E73CCB"/>
    <w:rsid w:val="00E80082"/>
    <w:rsid w:val="00E832C8"/>
    <w:rsid w:val="00E85347"/>
    <w:rsid w:val="00E9534E"/>
    <w:rsid w:val="00EA175C"/>
    <w:rsid w:val="00EA29DF"/>
    <w:rsid w:val="00EA55CC"/>
    <w:rsid w:val="00EA5D85"/>
    <w:rsid w:val="00EA609E"/>
    <w:rsid w:val="00EA6D5D"/>
    <w:rsid w:val="00EB4609"/>
    <w:rsid w:val="00EB5FA3"/>
    <w:rsid w:val="00EC37C2"/>
    <w:rsid w:val="00ED0D32"/>
    <w:rsid w:val="00EE3124"/>
    <w:rsid w:val="00EE5066"/>
    <w:rsid w:val="00EE7D09"/>
    <w:rsid w:val="00EF1AE5"/>
    <w:rsid w:val="00EF2120"/>
    <w:rsid w:val="00EF4F44"/>
    <w:rsid w:val="00EF4FF1"/>
    <w:rsid w:val="00F03326"/>
    <w:rsid w:val="00F0423C"/>
    <w:rsid w:val="00F06739"/>
    <w:rsid w:val="00F07649"/>
    <w:rsid w:val="00F1503B"/>
    <w:rsid w:val="00F172AF"/>
    <w:rsid w:val="00F21DDC"/>
    <w:rsid w:val="00F229D8"/>
    <w:rsid w:val="00F24B24"/>
    <w:rsid w:val="00F26CD2"/>
    <w:rsid w:val="00F35287"/>
    <w:rsid w:val="00F539F5"/>
    <w:rsid w:val="00F56758"/>
    <w:rsid w:val="00F56C78"/>
    <w:rsid w:val="00F6595B"/>
    <w:rsid w:val="00F76773"/>
    <w:rsid w:val="00F8018E"/>
    <w:rsid w:val="00F84B13"/>
    <w:rsid w:val="00F8597C"/>
    <w:rsid w:val="00F87682"/>
    <w:rsid w:val="00F949FA"/>
    <w:rsid w:val="00FA19AE"/>
    <w:rsid w:val="00FB18DB"/>
    <w:rsid w:val="00FB198D"/>
    <w:rsid w:val="00FB2CD4"/>
    <w:rsid w:val="00FC3086"/>
    <w:rsid w:val="00FD3F20"/>
    <w:rsid w:val="00FD6D7E"/>
    <w:rsid w:val="00FE1386"/>
    <w:rsid w:val="00FE1D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7BC113"/>
  <w15:docId w15:val="{6EF95138-8222-49E6-B262-DD5901F3C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45B8F"/>
    <w:pPr>
      <w:keepNext/>
      <w:keepLines/>
      <w:numPr>
        <w:numId w:val="1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5B8F"/>
    <w:pPr>
      <w:keepNext/>
      <w:keepLines/>
      <w:numPr>
        <w:ilvl w:val="1"/>
        <w:numId w:val="1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5B8F"/>
    <w:pPr>
      <w:keepNext/>
      <w:keepLines/>
      <w:numPr>
        <w:ilvl w:val="2"/>
        <w:numId w:val="1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45B8F"/>
    <w:pPr>
      <w:keepNext/>
      <w:keepLines/>
      <w:numPr>
        <w:ilvl w:val="3"/>
        <w:numId w:val="1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5B8F"/>
    <w:pPr>
      <w:keepNext/>
      <w:keepLines/>
      <w:numPr>
        <w:ilvl w:val="4"/>
        <w:numId w:val="1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5B8F"/>
    <w:pPr>
      <w:keepNext/>
      <w:keepLines/>
      <w:numPr>
        <w:ilvl w:val="5"/>
        <w:numId w:val="1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5B8F"/>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5B8F"/>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5B8F"/>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6A7"/>
  </w:style>
  <w:style w:type="paragraph" w:styleId="Footer">
    <w:name w:val="footer"/>
    <w:basedOn w:val="Normal"/>
    <w:link w:val="FooterChar"/>
    <w:uiPriority w:val="99"/>
    <w:unhideWhenUsed/>
    <w:rsid w:val="0032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6A7"/>
  </w:style>
  <w:style w:type="paragraph" w:styleId="ListParagraph">
    <w:name w:val="List Paragraph"/>
    <w:basedOn w:val="Normal"/>
    <w:uiPriority w:val="34"/>
    <w:qFormat/>
    <w:rsid w:val="0090061A"/>
    <w:pPr>
      <w:ind w:left="720"/>
      <w:contextualSpacing/>
    </w:pPr>
  </w:style>
  <w:style w:type="numbering" w:styleId="111111">
    <w:name w:val="Outline List 2"/>
    <w:basedOn w:val="NoList"/>
    <w:rsid w:val="0090061A"/>
    <w:pPr>
      <w:numPr>
        <w:numId w:val="3"/>
      </w:numPr>
    </w:pPr>
  </w:style>
  <w:style w:type="paragraph" w:styleId="BalloonText">
    <w:name w:val="Balloon Text"/>
    <w:basedOn w:val="Normal"/>
    <w:link w:val="BalloonTextChar"/>
    <w:rsid w:val="00116E0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116E0E"/>
    <w:rPr>
      <w:rFonts w:ascii="Tahoma" w:eastAsia="Times New Roman" w:hAnsi="Tahoma" w:cs="Tahoma"/>
      <w:sz w:val="16"/>
      <w:szCs w:val="16"/>
    </w:rPr>
  </w:style>
  <w:style w:type="table" w:customStyle="1" w:styleId="TableGrid1">
    <w:name w:val="Table Grid1"/>
    <w:basedOn w:val="TableNormal"/>
    <w:next w:val="TableGrid"/>
    <w:rsid w:val="00DB0A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45B8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45B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45B8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45B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45B8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5B8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5B8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5B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5B8F"/>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3358E"/>
    <w:pPr>
      <w:spacing w:after="0" w:line="240" w:lineRule="auto"/>
    </w:pPr>
  </w:style>
  <w:style w:type="character" w:styleId="CommentReference">
    <w:name w:val="annotation reference"/>
    <w:basedOn w:val="DefaultParagraphFont"/>
    <w:uiPriority w:val="99"/>
    <w:semiHidden/>
    <w:unhideWhenUsed/>
    <w:rsid w:val="00F949FA"/>
    <w:rPr>
      <w:sz w:val="16"/>
      <w:szCs w:val="16"/>
    </w:rPr>
  </w:style>
  <w:style w:type="paragraph" w:styleId="CommentText">
    <w:name w:val="annotation text"/>
    <w:basedOn w:val="Normal"/>
    <w:link w:val="CommentTextChar"/>
    <w:uiPriority w:val="99"/>
    <w:semiHidden/>
    <w:unhideWhenUsed/>
    <w:rsid w:val="00F949FA"/>
    <w:pPr>
      <w:spacing w:line="240" w:lineRule="auto"/>
    </w:pPr>
    <w:rPr>
      <w:sz w:val="20"/>
      <w:szCs w:val="20"/>
    </w:rPr>
  </w:style>
  <w:style w:type="character" w:customStyle="1" w:styleId="CommentTextChar">
    <w:name w:val="Comment Text Char"/>
    <w:basedOn w:val="DefaultParagraphFont"/>
    <w:link w:val="CommentText"/>
    <w:uiPriority w:val="99"/>
    <w:semiHidden/>
    <w:rsid w:val="00F949FA"/>
    <w:rPr>
      <w:sz w:val="20"/>
      <w:szCs w:val="20"/>
    </w:rPr>
  </w:style>
  <w:style w:type="paragraph" w:styleId="CommentSubject">
    <w:name w:val="annotation subject"/>
    <w:basedOn w:val="CommentText"/>
    <w:next w:val="CommentText"/>
    <w:link w:val="CommentSubjectChar"/>
    <w:uiPriority w:val="99"/>
    <w:semiHidden/>
    <w:unhideWhenUsed/>
    <w:rsid w:val="00F949FA"/>
    <w:rPr>
      <w:b/>
      <w:bCs/>
    </w:rPr>
  </w:style>
  <w:style w:type="character" w:customStyle="1" w:styleId="CommentSubjectChar">
    <w:name w:val="Comment Subject Char"/>
    <w:basedOn w:val="CommentTextChar"/>
    <w:link w:val="CommentSubject"/>
    <w:uiPriority w:val="99"/>
    <w:semiHidden/>
    <w:rsid w:val="00F949FA"/>
    <w:rPr>
      <w:b/>
      <w:bCs/>
      <w:sz w:val="20"/>
      <w:szCs w:val="20"/>
    </w:rPr>
  </w:style>
  <w:style w:type="character" w:styleId="Hyperlink">
    <w:name w:val="Hyperlink"/>
    <w:basedOn w:val="DefaultParagraphFont"/>
    <w:uiPriority w:val="99"/>
    <w:unhideWhenUsed/>
    <w:rsid w:val="0084478F"/>
    <w:rPr>
      <w:color w:val="0563C1" w:themeColor="hyperlink"/>
      <w:u w:val="single"/>
    </w:rPr>
  </w:style>
  <w:style w:type="character" w:styleId="UnresolvedMention">
    <w:name w:val="Unresolved Mention"/>
    <w:basedOn w:val="DefaultParagraphFont"/>
    <w:uiPriority w:val="99"/>
    <w:rsid w:val="008447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047037">
      <w:bodyDiv w:val="1"/>
      <w:marLeft w:val="0"/>
      <w:marRight w:val="0"/>
      <w:marTop w:val="0"/>
      <w:marBottom w:val="0"/>
      <w:divBdr>
        <w:top w:val="none" w:sz="0" w:space="0" w:color="auto"/>
        <w:left w:val="none" w:sz="0" w:space="0" w:color="auto"/>
        <w:bottom w:val="none" w:sz="0" w:space="0" w:color="auto"/>
        <w:right w:val="none" w:sz="0" w:space="0" w:color="auto"/>
      </w:divBdr>
      <w:divsChild>
        <w:div w:id="2001034006">
          <w:marLeft w:val="0"/>
          <w:marRight w:val="0"/>
          <w:marTop w:val="0"/>
          <w:marBottom w:val="0"/>
          <w:divBdr>
            <w:top w:val="none" w:sz="0" w:space="0" w:color="auto"/>
            <w:left w:val="none" w:sz="0" w:space="0" w:color="auto"/>
            <w:bottom w:val="none" w:sz="0" w:space="0" w:color="auto"/>
            <w:right w:val="none" w:sz="0" w:space="0" w:color="auto"/>
          </w:divBdr>
          <w:divsChild>
            <w:div w:id="220139581">
              <w:marLeft w:val="0"/>
              <w:marRight w:val="0"/>
              <w:marTop w:val="0"/>
              <w:marBottom w:val="0"/>
              <w:divBdr>
                <w:top w:val="none" w:sz="0" w:space="0" w:color="auto"/>
                <w:left w:val="none" w:sz="0" w:space="0" w:color="auto"/>
                <w:bottom w:val="none" w:sz="0" w:space="0" w:color="auto"/>
                <w:right w:val="none" w:sz="0" w:space="0" w:color="auto"/>
              </w:divBdr>
              <w:divsChild>
                <w:div w:id="75393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37921">
      <w:bodyDiv w:val="1"/>
      <w:marLeft w:val="0"/>
      <w:marRight w:val="0"/>
      <w:marTop w:val="0"/>
      <w:marBottom w:val="0"/>
      <w:divBdr>
        <w:top w:val="none" w:sz="0" w:space="0" w:color="auto"/>
        <w:left w:val="none" w:sz="0" w:space="0" w:color="auto"/>
        <w:bottom w:val="none" w:sz="0" w:space="0" w:color="auto"/>
        <w:right w:val="none" w:sz="0" w:space="0" w:color="auto"/>
      </w:divBdr>
      <w:divsChild>
        <w:div w:id="1515608648">
          <w:marLeft w:val="0"/>
          <w:marRight w:val="0"/>
          <w:marTop w:val="0"/>
          <w:marBottom w:val="0"/>
          <w:divBdr>
            <w:top w:val="none" w:sz="0" w:space="0" w:color="auto"/>
            <w:left w:val="none" w:sz="0" w:space="0" w:color="auto"/>
            <w:bottom w:val="none" w:sz="0" w:space="0" w:color="auto"/>
            <w:right w:val="none" w:sz="0" w:space="0" w:color="auto"/>
          </w:divBdr>
          <w:divsChild>
            <w:div w:id="2018146338">
              <w:marLeft w:val="0"/>
              <w:marRight w:val="0"/>
              <w:marTop w:val="0"/>
              <w:marBottom w:val="0"/>
              <w:divBdr>
                <w:top w:val="none" w:sz="0" w:space="0" w:color="auto"/>
                <w:left w:val="none" w:sz="0" w:space="0" w:color="auto"/>
                <w:bottom w:val="none" w:sz="0" w:space="0" w:color="auto"/>
                <w:right w:val="none" w:sz="0" w:space="0" w:color="auto"/>
              </w:divBdr>
              <w:divsChild>
                <w:div w:id="49383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500503">
      <w:bodyDiv w:val="1"/>
      <w:marLeft w:val="0"/>
      <w:marRight w:val="0"/>
      <w:marTop w:val="0"/>
      <w:marBottom w:val="0"/>
      <w:divBdr>
        <w:top w:val="none" w:sz="0" w:space="0" w:color="auto"/>
        <w:left w:val="none" w:sz="0" w:space="0" w:color="auto"/>
        <w:bottom w:val="none" w:sz="0" w:space="0" w:color="auto"/>
        <w:right w:val="none" w:sz="0" w:space="0" w:color="auto"/>
      </w:divBdr>
      <w:divsChild>
        <w:div w:id="207226045">
          <w:marLeft w:val="0"/>
          <w:marRight w:val="0"/>
          <w:marTop w:val="0"/>
          <w:marBottom w:val="0"/>
          <w:divBdr>
            <w:top w:val="none" w:sz="0" w:space="0" w:color="auto"/>
            <w:left w:val="none" w:sz="0" w:space="0" w:color="auto"/>
            <w:bottom w:val="none" w:sz="0" w:space="0" w:color="auto"/>
            <w:right w:val="none" w:sz="0" w:space="0" w:color="auto"/>
          </w:divBdr>
          <w:divsChild>
            <w:div w:id="1252007044">
              <w:marLeft w:val="0"/>
              <w:marRight w:val="0"/>
              <w:marTop w:val="0"/>
              <w:marBottom w:val="0"/>
              <w:divBdr>
                <w:top w:val="none" w:sz="0" w:space="0" w:color="auto"/>
                <w:left w:val="none" w:sz="0" w:space="0" w:color="auto"/>
                <w:bottom w:val="none" w:sz="0" w:space="0" w:color="auto"/>
                <w:right w:val="none" w:sz="0" w:space="0" w:color="auto"/>
              </w:divBdr>
              <w:divsChild>
                <w:div w:id="1231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983289">
      <w:bodyDiv w:val="1"/>
      <w:marLeft w:val="0"/>
      <w:marRight w:val="0"/>
      <w:marTop w:val="0"/>
      <w:marBottom w:val="0"/>
      <w:divBdr>
        <w:top w:val="none" w:sz="0" w:space="0" w:color="auto"/>
        <w:left w:val="none" w:sz="0" w:space="0" w:color="auto"/>
        <w:bottom w:val="none" w:sz="0" w:space="0" w:color="auto"/>
        <w:right w:val="none" w:sz="0" w:space="0" w:color="auto"/>
      </w:divBdr>
      <w:divsChild>
        <w:div w:id="924531439">
          <w:marLeft w:val="0"/>
          <w:marRight w:val="0"/>
          <w:marTop w:val="0"/>
          <w:marBottom w:val="0"/>
          <w:divBdr>
            <w:top w:val="none" w:sz="0" w:space="0" w:color="auto"/>
            <w:left w:val="none" w:sz="0" w:space="0" w:color="auto"/>
            <w:bottom w:val="none" w:sz="0" w:space="0" w:color="auto"/>
            <w:right w:val="none" w:sz="0" w:space="0" w:color="auto"/>
          </w:divBdr>
          <w:divsChild>
            <w:div w:id="854853737">
              <w:marLeft w:val="0"/>
              <w:marRight w:val="0"/>
              <w:marTop w:val="0"/>
              <w:marBottom w:val="0"/>
              <w:divBdr>
                <w:top w:val="none" w:sz="0" w:space="0" w:color="auto"/>
                <w:left w:val="none" w:sz="0" w:space="0" w:color="auto"/>
                <w:bottom w:val="none" w:sz="0" w:space="0" w:color="auto"/>
                <w:right w:val="none" w:sz="0" w:space="0" w:color="auto"/>
              </w:divBdr>
              <w:divsChild>
                <w:div w:id="169168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stolenfirearms@atf.go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tolenfirearms@atf.go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stolenfirearms@atf.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chid\Documents\Custom%20Office%20Templates\ATF_001%20ATK%20Savage%20TEMPLATE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7538289-5339-4CD4-8F62-C5E15D7DD25A}">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0B5C2-3AA7-0A4F-A5F8-29B21FCF8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C:\Users\orchid\Documents\Custom Office Templates\ATF_001 ATK Savage TEMPLATEv2.dotx</Template>
  <TotalTime>68</TotalTime>
  <Pages>4</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Rydberg</dc:creator>
  <cp:keywords/>
  <dc:description/>
  <cp:lastModifiedBy>phil milks</cp:lastModifiedBy>
  <cp:revision>23</cp:revision>
  <cp:lastPrinted>2014-03-11T15:08:00Z</cp:lastPrinted>
  <dcterms:created xsi:type="dcterms:W3CDTF">2019-10-02T23:16:00Z</dcterms:created>
  <dcterms:modified xsi:type="dcterms:W3CDTF">2021-07-21T01:53:00Z</dcterms:modified>
  <cp:category/>
</cp:coreProperties>
</file>